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1AC2" w14:textId="4693941D" w:rsidR="00290CCB" w:rsidRDefault="005D2EBD" w:rsidP="00290CCB">
      <w:pPr>
        <w:jc w:val="center"/>
        <w:rPr>
          <w:b/>
          <w:bCs/>
          <w:sz w:val="36"/>
          <w:szCs w:val="36"/>
        </w:rPr>
      </w:pPr>
      <w:r>
        <w:rPr>
          <w:b/>
          <w:bCs/>
          <w:noProof/>
          <w:sz w:val="36"/>
          <w:szCs w:val="36"/>
        </w:rPr>
        <w:drawing>
          <wp:inline distT="0" distB="0" distL="0" distR="0" wp14:anchorId="26A60789" wp14:editId="670ABA35">
            <wp:extent cx="1581150" cy="1578749"/>
            <wp:effectExtent l="0" t="0" r="0" b="254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ust_Grid_Purple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042" cy="1609594"/>
                    </a:xfrm>
                    <a:prstGeom prst="rect">
                      <a:avLst/>
                    </a:prstGeom>
                  </pic:spPr>
                </pic:pic>
              </a:graphicData>
            </a:graphic>
          </wp:inline>
        </w:drawing>
      </w:r>
    </w:p>
    <w:p w14:paraId="4EE81AC3" w14:textId="77777777" w:rsidR="00290CCB" w:rsidRDefault="00290CCB">
      <w:pPr>
        <w:rPr>
          <w:b/>
          <w:bCs/>
          <w:sz w:val="36"/>
          <w:szCs w:val="36"/>
        </w:rPr>
      </w:pPr>
    </w:p>
    <w:p w14:paraId="4EE81AC4" w14:textId="149B53D4" w:rsidR="00EB3929" w:rsidRPr="000666EF" w:rsidRDefault="005D2EBD">
      <w:pPr>
        <w:rPr>
          <w:rFonts w:cstheme="minorHAnsi"/>
          <w:b/>
          <w:bCs/>
          <w:sz w:val="36"/>
          <w:szCs w:val="36"/>
        </w:rPr>
      </w:pPr>
      <w:r w:rsidRPr="000666EF">
        <w:rPr>
          <w:rFonts w:cstheme="minorHAnsi"/>
          <w:b/>
          <w:bCs/>
          <w:sz w:val="36"/>
          <w:szCs w:val="36"/>
        </w:rPr>
        <w:t>G</w:t>
      </w:r>
      <w:r w:rsidR="009466A0" w:rsidRPr="000666EF">
        <w:rPr>
          <w:rFonts w:cstheme="minorHAnsi"/>
          <w:b/>
          <w:bCs/>
          <w:sz w:val="36"/>
          <w:szCs w:val="36"/>
        </w:rPr>
        <w:t>UILDHALL</w:t>
      </w:r>
      <w:r w:rsidR="008D6D6D" w:rsidRPr="000666EF">
        <w:rPr>
          <w:rFonts w:cstheme="minorHAnsi"/>
          <w:b/>
          <w:bCs/>
          <w:sz w:val="36"/>
          <w:szCs w:val="36"/>
        </w:rPr>
        <w:t xml:space="preserve"> TRUST</w:t>
      </w:r>
    </w:p>
    <w:p w14:paraId="4EE81AC5" w14:textId="0E7E4C08" w:rsidR="008D6D6D" w:rsidRPr="000666EF" w:rsidRDefault="008D6D6D">
      <w:pPr>
        <w:rPr>
          <w:rFonts w:cstheme="minorHAnsi"/>
        </w:rPr>
      </w:pPr>
      <w:r w:rsidRPr="000666EF">
        <w:rPr>
          <w:rFonts w:cstheme="minorHAnsi"/>
          <w:b/>
          <w:bCs/>
          <w:sz w:val="24"/>
          <w:szCs w:val="24"/>
        </w:rPr>
        <w:t>JOB TITLE:</w:t>
      </w:r>
      <w:r w:rsidR="009C7B08" w:rsidRPr="000666EF">
        <w:rPr>
          <w:rFonts w:cstheme="minorHAnsi"/>
        </w:rPr>
        <w:t xml:space="preserve"> </w:t>
      </w:r>
      <w:r w:rsidR="00C457EE" w:rsidRPr="000666EF">
        <w:rPr>
          <w:rFonts w:cstheme="minorHAnsi"/>
        </w:rPr>
        <w:t xml:space="preserve"> </w:t>
      </w:r>
      <w:r w:rsidR="00D3291D" w:rsidRPr="003A24A6">
        <w:rPr>
          <w:rFonts w:cstheme="minorHAnsi"/>
          <w:sz w:val="24"/>
          <w:szCs w:val="24"/>
        </w:rPr>
        <w:t xml:space="preserve">Facilities </w:t>
      </w:r>
      <w:r w:rsidR="000E093C" w:rsidRPr="003A24A6">
        <w:rPr>
          <w:rFonts w:cstheme="minorHAnsi"/>
          <w:sz w:val="24"/>
          <w:szCs w:val="24"/>
        </w:rPr>
        <w:t>Supervisor</w:t>
      </w:r>
    </w:p>
    <w:p w14:paraId="4EE81AC6" w14:textId="20DD9736" w:rsidR="008D6D6D" w:rsidRPr="003A24A6" w:rsidRDefault="009C3C48">
      <w:pPr>
        <w:rPr>
          <w:rFonts w:cstheme="minorHAnsi"/>
          <w:sz w:val="24"/>
          <w:szCs w:val="24"/>
        </w:rPr>
      </w:pPr>
      <w:r w:rsidRPr="000666EF">
        <w:rPr>
          <w:rFonts w:cstheme="minorHAnsi"/>
          <w:b/>
          <w:bCs/>
          <w:sz w:val="24"/>
          <w:szCs w:val="24"/>
        </w:rPr>
        <w:t>MANAGED BY</w:t>
      </w:r>
      <w:r w:rsidR="008D6D6D" w:rsidRPr="000666EF">
        <w:rPr>
          <w:rFonts w:cstheme="minorHAnsi"/>
          <w:b/>
          <w:bCs/>
          <w:sz w:val="24"/>
          <w:szCs w:val="24"/>
        </w:rPr>
        <w:t>:</w:t>
      </w:r>
      <w:r w:rsidR="00D3291D" w:rsidRPr="000666EF">
        <w:rPr>
          <w:rFonts w:cstheme="minorHAnsi"/>
        </w:rPr>
        <w:t xml:space="preserve"> </w:t>
      </w:r>
      <w:r w:rsidR="001214EA" w:rsidRPr="003A24A6">
        <w:rPr>
          <w:rFonts w:cstheme="minorHAnsi"/>
          <w:sz w:val="24"/>
          <w:szCs w:val="24"/>
        </w:rPr>
        <w:t>Head</w:t>
      </w:r>
      <w:r w:rsidR="003A24A6">
        <w:rPr>
          <w:rFonts w:cstheme="minorHAnsi"/>
          <w:sz w:val="24"/>
          <w:szCs w:val="24"/>
        </w:rPr>
        <w:t xml:space="preserve"> </w:t>
      </w:r>
      <w:r w:rsidR="001214EA" w:rsidRPr="003A24A6">
        <w:rPr>
          <w:rFonts w:cstheme="minorHAnsi"/>
          <w:sz w:val="24"/>
          <w:szCs w:val="24"/>
        </w:rPr>
        <w:t>of Facilities and Events.</w:t>
      </w:r>
    </w:p>
    <w:p w14:paraId="4EE81AC7" w14:textId="093B7F02" w:rsidR="008D6D6D" w:rsidRPr="003A24A6" w:rsidRDefault="008D6D6D">
      <w:pPr>
        <w:rPr>
          <w:rFonts w:cstheme="minorHAnsi"/>
          <w:sz w:val="24"/>
          <w:szCs w:val="24"/>
        </w:rPr>
      </w:pPr>
      <w:r w:rsidRPr="000666EF">
        <w:rPr>
          <w:rFonts w:cstheme="minorHAnsi"/>
          <w:b/>
          <w:bCs/>
          <w:sz w:val="24"/>
          <w:szCs w:val="24"/>
        </w:rPr>
        <w:t>HOURS:</w:t>
      </w:r>
      <w:r w:rsidR="00B17874" w:rsidRPr="000666EF">
        <w:rPr>
          <w:rFonts w:cstheme="minorHAnsi"/>
        </w:rPr>
        <w:t xml:space="preserve"> </w:t>
      </w:r>
      <w:r w:rsidR="002F378B" w:rsidRPr="003A24A6">
        <w:rPr>
          <w:rFonts w:cstheme="minorHAnsi"/>
          <w:sz w:val="24"/>
          <w:szCs w:val="24"/>
        </w:rPr>
        <w:t>40</w:t>
      </w:r>
      <w:r w:rsidRPr="003A24A6">
        <w:rPr>
          <w:rFonts w:cstheme="minorHAnsi"/>
          <w:sz w:val="24"/>
          <w:szCs w:val="24"/>
        </w:rPr>
        <w:t xml:space="preserve"> hours per week </w:t>
      </w:r>
      <w:r w:rsidR="009C3C48" w:rsidRPr="003A24A6">
        <w:rPr>
          <w:rFonts w:cstheme="minorHAnsi"/>
          <w:sz w:val="24"/>
          <w:szCs w:val="24"/>
        </w:rPr>
        <w:t>annualised</w:t>
      </w:r>
      <w:r w:rsidRPr="003A24A6">
        <w:rPr>
          <w:rFonts w:cstheme="minorHAnsi"/>
          <w:sz w:val="24"/>
          <w:szCs w:val="24"/>
        </w:rPr>
        <w:t xml:space="preserve"> through a </w:t>
      </w:r>
      <w:r w:rsidR="000E093C" w:rsidRPr="003A24A6">
        <w:rPr>
          <w:rFonts w:cstheme="minorHAnsi"/>
          <w:sz w:val="24"/>
          <w:szCs w:val="24"/>
        </w:rPr>
        <w:t>12-month</w:t>
      </w:r>
      <w:r w:rsidRPr="003A24A6">
        <w:rPr>
          <w:rFonts w:cstheme="minorHAnsi"/>
          <w:sz w:val="24"/>
          <w:szCs w:val="24"/>
        </w:rPr>
        <w:t xml:space="preserve"> period</w:t>
      </w:r>
      <w:r w:rsidR="00EB3929" w:rsidRPr="003A24A6">
        <w:rPr>
          <w:rFonts w:cstheme="minorHAnsi"/>
          <w:sz w:val="24"/>
          <w:szCs w:val="24"/>
        </w:rPr>
        <w:t>.</w:t>
      </w:r>
    </w:p>
    <w:p w14:paraId="4EE81AC8" w14:textId="38AEA770" w:rsidR="008D6D6D" w:rsidRDefault="008D6D6D">
      <w:pPr>
        <w:rPr>
          <w:rFonts w:cstheme="minorHAnsi"/>
          <w:sz w:val="24"/>
          <w:szCs w:val="24"/>
        </w:rPr>
      </w:pPr>
      <w:r w:rsidRPr="000666EF">
        <w:rPr>
          <w:rFonts w:cstheme="minorHAnsi"/>
          <w:b/>
          <w:bCs/>
          <w:sz w:val="24"/>
          <w:szCs w:val="24"/>
        </w:rPr>
        <w:t>PAY</w:t>
      </w:r>
      <w:r w:rsidR="008C3645" w:rsidRPr="000666EF">
        <w:rPr>
          <w:rFonts w:cstheme="minorHAnsi"/>
          <w:b/>
          <w:bCs/>
          <w:sz w:val="24"/>
          <w:szCs w:val="24"/>
        </w:rPr>
        <w:t xml:space="preserve"> </w:t>
      </w:r>
      <w:r w:rsidR="001214EA" w:rsidRPr="000666EF">
        <w:rPr>
          <w:rFonts w:cstheme="minorHAnsi"/>
          <w:sz w:val="24"/>
          <w:szCs w:val="24"/>
        </w:rPr>
        <w:t>£</w:t>
      </w:r>
      <w:r w:rsidR="00B2747E" w:rsidRPr="000666EF">
        <w:rPr>
          <w:rFonts w:cstheme="minorHAnsi"/>
          <w:sz w:val="24"/>
          <w:szCs w:val="24"/>
        </w:rPr>
        <w:t xml:space="preserve">26k to 28k </w:t>
      </w:r>
      <w:r w:rsidR="00C00A16" w:rsidRPr="000666EF">
        <w:rPr>
          <w:rFonts w:cstheme="minorHAnsi"/>
          <w:sz w:val="24"/>
          <w:szCs w:val="24"/>
        </w:rPr>
        <w:t xml:space="preserve">per annum, </w:t>
      </w:r>
      <w:r w:rsidR="00B2747E" w:rsidRPr="000666EF">
        <w:rPr>
          <w:rFonts w:cstheme="minorHAnsi"/>
          <w:sz w:val="24"/>
          <w:szCs w:val="24"/>
        </w:rPr>
        <w:t>depending on experience</w:t>
      </w:r>
    </w:p>
    <w:p w14:paraId="49D944B0" w14:textId="77777777" w:rsidR="003A24A6" w:rsidRPr="000666EF" w:rsidRDefault="003A24A6">
      <w:pPr>
        <w:rPr>
          <w:rFonts w:cstheme="minorHAnsi"/>
        </w:rPr>
      </w:pPr>
    </w:p>
    <w:p w14:paraId="4EE81AC9" w14:textId="77777777" w:rsidR="008D6D6D" w:rsidRPr="000666EF" w:rsidRDefault="00F520E3">
      <w:pPr>
        <w:rPr>
          <w:rFonts w:cstheme="minorHAnsi"/>
          <w:b/>
          <w:bCs/>
          <w:sz w:val="24"/>
          <w:szCs w:val="24"/>
        </w:rPr>
      </w:pPr>
      <w:r w:rsidRPr="000666EF">
        <w:rPr>
          <w:rFonts w:cstheme="minorHAnsi"/>
          <w:b/>
          <w:bCs/>
          <w:sz w:val="24"/>
          <w:szCs w:val="24"/>
        </w:rPr>
        <w:t>PURPOSE OF THE POST</w:t>
      </w:r>
    </w:p>
    <w:p w14:paraId="4EE81ACB" w14:textId="0ABBE947" w:rsidR="00864B75" w:rsidRPr="000666EF" w:rsidRDefault="00AC1571">
      <w:pPr>
        <w:rPr>
          <w:rFonts w:cstheme="minorHAnsi"/>
          <w:sz w:val="24"/>
          <w:szCs w:val="24"/>
        </w:rPr>
      </w:pPr>
      <w:r w:rsidRPr="000666EF">
        <w:rPr>
          <w:rFonts w:cstheme="minorHAnsi"/>
          <w:sz w:val="24"/>
          <w:szCs w:val="24"/>
        </w:rPr>
        <w:t xml:space="preserve">The Facilities Supervisor is responsible for overseeing the day-to-day operations of </w:t>
      </w:r>
      <w:r w:rsidR="001A09CA">
        <w:rPr>
          <w:rFonts w:cstheme="minorHAnsi"/>
          <w:sz w:val="24"/>
          <w:szCs w:val="24"/>
        </w:rPr>
        <w:t>venue</w:t>
      </w:r>
      <w:r w:rsidR="0031115B" w:rsidRPr="000666EF">
        <w:rPr>
          <w:rFonts w:cstheme="minorHAnsi"/>
          <w:sz w:val="24"/>
          <w:szCs w:val="24"/>
        </w:rPr>
        <w:t xml:space="preserve"> maintenance</w:t>
      </w:r>
      <w:r w:rsidRPr="000666EF">
        <w:rPr>
          <w:rFonts w:cstheme="minorHAnsi"/>
          <w:sz w:val="24"/>
          <w:szCs w:val="24"/>
        </w:rPr>
        <w:t xml:space="preserve">, ensuring that all facilities are safe, functional, and well-maintained. This role involves </w:t>
      </w:r>
      <w:r w:rsidR="0034256A">
        <w:rPr>
          <w:rFonts w:cstheme="minorHAnsi"/>
          <w:sz w:val="24"/>
          <w:szCs w:val="24"/>
        </w:rPr>
        <w:t>supervising</w:t>
      </w:r>
      <w:r w:rsidRPr="000666EF">
        <w:rPr>
          <w:rFonts w:cstheme="minorHAnsi"/>
          <w:sz w:val="24"/>
          <w:szCs w:val="24"/>
        </w:rPr>
        <w:t xml:space="preserve"> a team of maintenance </w:t>
      </w:r>
      <w:r w:rsidR="00E039A4">
        <w:rPr>
          <w:rFonts w:cstheme="minorHAnsi"/>
          <w:sz w:val="24"/>
          <w:szCs w:val="24"/>
        </w:rPr>
        <w:t>team</w:t>
      </w:r>
      <w:r w:rsidRPr="000666EF">
        <w:rPr>
          <w:rFonts w:cstheme="minorHAnsi"/>
          <w:sz w:val="24"/>
          <w:szCs w:val="24"/>
        </w:rPr>
        <w:t xml:space="preserve"> and contractors, coordinating repairs and upgrades, and ensuring compliance with health and safety regulations.</w:t>
      </w:r>
    </w:p>
    <w:p w14:paraId="4EE81ACC" w14:textId="757EC375" w:rsidR="00F520E3" w:rsidRPr="00C20608" w:rsidRDefault="00F954D1">
      <w:pPr>
        <w:rPr>
          <w:rFonts w:cstheme="minorHAnsi"/>
          <w:b/>
          <w:bCs/>
          <w:sz w:val="24"/>
          <w:szCs w:val="24"/>
        </w:rPr>
      </w:pPr>
      <w:r w:rsidRPr="00C20608">
        <w:rPr>
          <w:rFonts w:cstheme="minorHAnsi"/>
          <w:b/>
          <w:bCs/>
          <w:sz w:val="24"/>
          <w:szCs w:val="24"/>
        </w:rPr>
        <w:t>Organisation</w:t>
      </w:r>
      <w:r w:rsidR="00323BBF">
        <w:rPr>
          <w:rFonts w:cstheme="minorHAnsi"/>
          <w:b/>
          <w:bCs/>
          <w:sz w:val="24"/>
          <w:szCs w:val="24"/>
        </w:rPr>
        <w:t xml:space="preserve"> Chart</w:t>
      </w:r>
    </w:p>
    <w:p w14:paraId="4EE81ACD" w14:textId="39CF4DC7" w:rsidR="00CD3A71" w:rsidRPr="000666EF" w:rsidRDefault="00FA7FDE">
      <w:pPr>
        <w:rPr>
          <w:rFonts w:cstheme="minorHAnsi"/>
          <w:noProof/>
        </w:rPr>
      </w:pPr>
      <w:r w:rsidRPr="000666EF">
        <w:rPr>
          <w:rFonts w:cstheme="minorHAnsi"/>
          <w:noProof/>
        </w:rPr>
        <mc:AlternateContent>
          <mc:Choice Requires="wps">
            <w:drawing>
              <wp:anchor distT="0" distB="0" distL="114300" distR="114300" simplePos="0" relativeHeight="251646976" behindDoc="0" locked="0" layoutInCell="1" allowOverlap="1" wp14:anchorId="60E79F23" wp14:editId="26DAB61C">
                <wp:simplePos x="0" y="0"/>
                <wp:positionH relativeFrom="column">
                  <wp:posOffset>1895475</wp:posOffset>
                </wp:positionH>
                <wp:positionV relativeFrom="paragraph">
                  <wp:posOffset>307340</wp:posOffset>
                </wp:positionV>
                <wp:extent cx="1162050" cy="523875"/>
                <wp:effectExtent l="0" t="0" r="19050" b="28575"/>
                <wp:wrapNone/>
                <wp:docPr id="2078334865" name="Oval 7"/>
                <wp:cNvGraphicFramePr/>
                <a:graphic xmlns:a="http://schemas.openxmlformats.org/drawingml/2006/main">
                  <a:graphicData uri="http://schemas.microsoft.com/office/word/2010/wordprocessingShape">
                    <wps:wsp>
                      <wps:cNvSpPr/>
                      <wps:spPr>
                        <a:xfrm>
                          <a:off x="0" y="0"/>
                          <a:ext cx="1162050" cy="5238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1151C3" id="Oval 7" o:spid="_x0000_s1026" style="position:absolute;margin-left:149.25pt;margin-top:24.2pt;width:91.5pt;height:41.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" fillcolor="#4f81bd [3204]" strokecolor="#0a121c [484]" strokeweight="2pt"/>
            </w:pict>
          </mc:Fallback>
        </mc:AlternateContent>
      </w:r>
    </w:p>
    <w:p w14:paraId="691AA614" w14:textId="431FC935" w:rsidR="00465D94" w:rsidRPr="000666EF" w:rsidRDefault="00AC0509">
      <w:pPr>
        <w:rPr>
          <w:rFonts w:cstheme="minorHAnsi"/>
        </w:rPr>
      </w:pPr>
      <w:r w:rsidRPr="000666EF">
        <w:rPr>
          <w:rFonts w:cstheme="minorHAnsi"/>
          <w:noProof/>
        </w:rPr>
        <mc:AlternateContent>
          <mc:Choice Requires="wps">
            <w:drawing>
              <wp:anchor distT="0" distB="0" distL="114300" distR="114300" simplePos="0" relativeHeight="251666432" behindDoc="0" locked="0" layoutInCell="1" allowOverlap="1" wp14:anchorId="3576DE8E" wp14:editId="7D77DA9E">
                <wp:simplePos x="0" y="0"/>
                <wp:positionH relativeFrom="column">
                  <wp:posOffset>2114550</wp:posOffset>
                </wp:positionH>
                <wp:positionV relativeFrom="paragraph">
                  <wp:posOffset>60325</wp:posOffset>
                </wp:positionV>
                <wp:extent cx="762000" cy="390525"/>
                <wp:effectExtent l="0" t="0" r="0" b="0"/>
                <wp:wrapNone/>
                <wp:docPr id="537029143" name="Text Box 12"/>
                <wp:cNvGraphicFramePr/>
                <a:graphic xmlns:a="http://schemas.openxmlformats.org/drawingml/2006/main">
                  <a:graphicData uri="http://schemas.microsoft.com/office/word/2010/wordprocessingShape">
                    <wps:wsp>
                      <wps:cNvSpPr txBox="1"/>
                      <wps:spPr>
                        <a:xfrm>
                          <a:off x="0" y="0"/>
                          <a:ext cx="762000" cy="390525"/>
                        </a:xfrm>
                        <a:prstGeom prst="rect">
                          <a:avLst/>
                        </a:prstGeom>
                        <a:noFill/>
                        <a:ln w="6350">
                          <a:noFill/>
                        </a:ln>
                      </wps:spPr>
                      <wps:txbx>
                        <w:txbxContent>
                          <w:p w14:paraId="64BD7C9D" w14:textId="400ECDF5" w:rsidR="00AC0509" w:rsidRPr="00A51B0E" w:rsidRDefault="00AC0509" w:rsidP="00A51B0E">
                            <w:pPr>
                              <w:jc w:val="center"/>
                              <w:rPr>
                                <w:sz w:val="16"/>
                                <w:szCs w:val="16"/>
                              </w:rPr>
                            </w:pPr>
                            <w:r w:rsidRPr="00A51B0E">
                              <w:rPr>
                                <w:sz w:val="16"/>
                                <w:szCs w:val="16"/>
                              </w:rPr>
                              <w:t xml:space="preserve">Head of Facilities and </w:t>
                            </w:r>
                            <w:proofErr w:type="spellStart"/>
                            <w:r w:rsidRPr="00A51B0E">
                              <w:rPr>
                                <w:sz w:val="16"/>
                                <w:szCs w:val="16"/>
                              </w:rPr>
                              <w:t>eventss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6DE8E" id="_x0000_t202" coordsize="21600,21600" o:spt="202" path="m,l,21600r21600,l21600,xe">
                <v:stroke joinstyle="miter"/>
                <v:path gradientshapeok="t" o:connecttype="rect"/>
              </v:shapetype>
              <v:shape id="Text Box 12" o:spid="_x0000_s1026" type="#_x0000_t202" style="position:absolute;margin-left:166.5pt;margin-top:4.75pt;width:60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LbFgIAACs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" filled="f" stroked="f" strokeweight=".5pt">
                <v:textbox>
                  <w:txbxContent>
                    <w:p w14:paraId="64BD7C9D" w14:textId="400ECDF5" w:rsidR="00AC0509" w:rsidRPr="00A51B0E" w:rsidRDefault="00AC0509" w:rsidP="00A51B0E">
                      <w:pPr>
                        <w:jc w:val="center"/>
                        <w:rPr>
                          <w:sz w:val="16"/>
                          <w:szCs w:val="16"/>
                        </w:rPr>
                      </w:pPr>
                      <w:r w:rsidRPr="00A51B0E">
                        <w:rPr>
                          <w:sz w:val="16"/>
                          <w:szCs w:val="16"/>
                        </w:rPr>
                        <w:t xml:space="preserve">Head of Facilities and </w:t>
                      </w:r>
                      <w:proofErr w:type="spellStart"/>
                      <w:r w:rsidRPr="00A51B0E">
                        <w:rPr>
                          <w:sz w:val="16"/>
                          <w:szCs w:val="16"/>
                        </w:rPr>
                        <w:t>eventss</w:t>
                      </w:r>
                      <w:proofErr w:type="spellEnd"/>
                    </w:p>
                  </w:txbxContent>
                </v:textbox>
              </v:shape>
            </w:pict>
          </mc:Fallback>
        </mc:AlternateContent>
      </w:r>
    </w:p>
    <w:p w14:paraId="5843744E" w14:textId="34846252" w:rsidR="00465D94" w:rsidRPr="000666EF" w:rsidRDefault="00CD3A92">
      <w:pPr>
        <w:rPr>
          <w:rFonts w:cstheme="minorHAnsi"/>
        </w:rPr>
      </w:pPr>
      <w:r w:rsidRPr="000666EF">
        <w:rPr>
          <w:rFonts w:cstheme="minorHAnsi"/>
          <w:noProof/>
        </w:rPr>
        <mc:AlternateContent>
          <mc:Choice Requires="wps">
            <w:drawing>
              <wp:anchor distT="0" distB="0" distL="114300" distR="114300" simplePos="0" relativeHeight="251662336" behindDoc="0" locked="0" layoutInCell="1" allowOverlap="1" wp14:anchorId="55BCC63E" wp14:editId="0647B110">
                <wp:simplePos x="0" y="0"/>
                <wp:positionH relativeFrom="column">
                  <wp:posOffset>2476501</wp:posOffset>
                </wp:positionH>
                <wp:positionV relativeFrom="paragraph">
                  <wp:posOffset>194946</wp:posOffset>
                </wp:positionV>
                <wp:extent cx="0" cy="171450"/>
                <wp:effectExtent l="0" t="0" r="38100" b="19050"/>
                <wp:wrapNone/>
                <wp:docPr id="1370844438" name="Straight Connector 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7F444"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35pt" to="1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" strokecolor="#4579b8 [3044]"/>
            </w:pict>
          </mc:Fallback>
        </mc:AlternateContent>
      </w:r>
    </w:p>
    <w:p w14:paraId="409CC268" w14:textId="0C148102" w:rsidR="00465D94" w:rsidRPr="000666EF" w:rsidRDefault="001F3EEF">
      <w:pPr>
        <w:rPr>
          <w:rFonts w:cstheme="minorHAnsi"/>
        </w:rPr>
      </w:pPr>
      <w:r w:rsidRPr="000666EF">
        <w:rPr>
          <w:rFonts w:cstheme="minorHAnsi"/>
          <w:noProof/>
        </w:rPr>
        <mc:AlternateContent>
          <mc:Choice Requires="wps">
            <w:drawing>
              <wp:anchor distT="0" distB="0" distL="114300" distR="114300" simplePos="0" relativeHeight="251667456" behindDoc="0" locked="0" layoutInCell="1" allowOverlap="1" wp14:anchorId="09A5EB4B" wp14:editId="44E5106C">
                <wp:simplePos x="0" y="0"/>
                <wp:positionH relativeFrom="column">
                  <wp:posOffset>2085975</wp:posOffset>
                </wp:positionH>
                <wp:positionV relativeFrom="paragraph">
                  <wp:posOffset>128905</wp:posOffset>
                </wp:positionV>
                <wp:extent cx="742950" cy="409575"/>
                <wp:effectExtent l="0" t="0" r="0" b="0"/>
                <wp:wrapNone/>
                <wp:docPr id="497475367" name="Text Box 13"/>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w="6350">
                          <a:noFill/>
                        </a:ln>
                      </wps:spPr>
                      <wps:txbx>
                        <w:txbxContent>
                          <w:p w14:paraId="66E06225" w14:textId="7E119D55" w:rsidR="001F3EEF" w:rsidRPr="00C361BF" w:rsidRDefault="00C361BF" w:rsidP="00C361BF">
                            <w:pPr>
                              <w:jc w:val="center"/>
                              <w:rPr>
                                <w:sz w:val="16"/>
                                <w:szCs w:val="16"/>
                              </w:rPr>
                            </w:pPr>
                            <w:r w:rsidRPr="00C361BF">
                              <w:rPr>
                                <w:sz w:val="16"/>
                                <w:szCs w:val="16"/>
                              </w:rPr>
                              <w:t>Facilities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5EB4B" id="Text Box 13" o:spid="_x0000_s1027" type="#_x0000_t202" style="position:absolute;margin-left:164.25pt;margin-top:10.15pt;width:58.5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" filled="f" stroked="f" strokeweight=".5pt">
                <v:textbox>
                  <w:txbxContent>
                    <w:p w14:paraId="66E06225" w14:textId="7E119D55" w:rsidR="001F3EEF" w:rsidRPr="00C361BF" w:rsidRDefault="00C361BF" w:rsidP="00C361BF">
                      <w:pPr>
                        <w:jc w:val="center"/>
                        <w:rPr>
                          <w:sz w:val="16"/>
                          <w:szCs w:val="16"/>
                        </w:rPr>
                      </w:pPr>
                      <w:r w:rsidRPr="00C361BF">
                        <w:rPr>
                          <w:sz w:val="16"/>
                          <w:szCs w:val="16"/>
                        </w:rPr>
                        <w:t>Facilities supervisor</w:t>
                      </w:r>
                    </w:p>
                  </w:txbxContent>
                </v:textbox>
              </v:shape>
            </w:pict>
          </mc:Fallback>
        </mc:AlternateContent>
      </w:r>
      <w:r w:rsidR="00AC0509" w:rsidRPr="000666EF">
        <w:rPr>
          <w:rFonts w:cstheme="minorHAnsi"/>
          <w:noProof/>
        </w:rPr>
        <mc:AlternateContent>
          <mc:Choice Requires="wps">
            <w:drawing>
              <wp:anchor distT="0" distB="0" distL="114300" distR="114300" simplePos="0" relativeHeight="251665408" behindDoc="0" locked="0" layoutInCell="1" allowOverlap="1" wp14:anchorId="0CD4E31B" wp14:editId="5F242CE7">
                <wp:simplePos x="0" y="0"/>
                <wp:positionH relativeFrom="column">
                  <wp:posOffset>4267200</wp:posOffset>
                </wp:positionH>
                <wp:positionV relativeFrom="paragraph">
                  <wp:posOffset>309880</wp:posOffset>
                </wp:positionV>
                <wp:extent cx="9525" cy="352425"/>
                <wp:effectExtent l="0" t="0" r="28575" b="28575"/>
                <wp:wrapNone/>
                <wp:docPr id="245625214" name="Straight Connector 11"/>
                <wp:cNvGraphicFramePr/>
                <a:graphic xmlns:a="http://schemas.openxmlformats.org/drawingml/2006/main">
                  <a:graphicData uri="http://schemas.microsoft.com/office/word/2010/wordprocessingShape">
                    <wps:wsp>
                      <wps:cNvCnPr/>
                      <wps:spPr>
                        <a:xfrm flipH="1">
                          <a:off x="0" y="0"/>
                          <a:ext cx="9525"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E8DE7" id="Straight Connector 11"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36pt,24.4pt" to="336.7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" strokecolor="#4579b8 [3044]"/>
            </w:pict>
          </mc:Fallback>
        </mc:AlternateContent>
      </w:r>
      <w:r w:rsidR="00A125EE" w:rsidRPr="000666EF">
        <w:rPr>
          <w:rFonts w:cstheme="minorHAnsi"/>
          <w:noProof/>
        </w:rPr>
        <mc:AlternateContent>
          <mc:Choice Requires="wps">
            <w:drawing>
              <wp:anchor distT="0" distB="0" distL="114300" distR="114300" simplePos="0" relativeHeight="251664384" behindDoc="0" locked="0" layoutInCell="1" allowOverlap="1" wp14:anchorId="0C1EF691" wp14:editId="59E6E5EE">
                <wp:simplePos x="0" y="0"/>
                <wp:positionH relativeFrom="column">
                  <wp:posOffset>3067050</wp:posOffset>
                </wp:positionH>
                <wp:positionV relativeFrom="paragraph">
                  <wp:posOffset>300355</wp:posOffset>
                </wp:positionV>
                <wp:extent cx="1200150" cy="9525"/>
                <wp:effectExtent l="0" t="0" r="19050" b="28575"/>
                <wp:wrapNone/>
                <wp:docPr id="1591049959" name="Straight Connector 10"/>
                <wp:cNvGraphicFramePr/>
                <a:graphic xmlns:a="http://schemas.openxmlformats.org/drawingml/2006/main">
                  <a:graphicData uri="http://schemas.microsoft.com/office/word/2010/wordprocessingShape">
                    <wps:wsp>
                      <wps:cNvCnPr/>
                      <wps:spPr>
                        <a:xfrm flipV="1">
                          <a:off x="0" y="0"/>
                          <a:ext cx="1200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CD3D1" id="Straight Connector 10"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41.5pt,23.65pt" to="33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" strokecolor="#4579b8 [3044]"/>
            </w:pict>
          </mc:Fallback>
        </mc:AlternateContent>
      </w:r>
      <w:r w:rsidR="00FA7FDE" w:rsidRPr="000666EF">
        <w:rPr>
          <w:rFonts w:cstheme="minorHAnsi"/>
          <w:noProof/>
        </w:rPr>
        <mc:AlternateContent>
          <mc:Choice Requires="wps">
            <w:drawing>
              <wp:anchor distT="0" distB="0" distL="114300" distR="114300" simplePos="0" relativeHeight="251649024" behindDoc="0" locked="0" layoutInCell="1" allowOverlap="1" wp14:anchorId="1653FE63" wp14:editId="77CF23D7">
                <wp:simplePos x="0" y="0"/>
                <wp:positionH relativeFrom="column">
                  <wp:posOffset>1885950</wp:posOffset>
                </wp:positionH>
                <wp:positionV relativeFrom="paragraph">
                  <wp:posOffset>57150</wp:posOffset>
                </wp:positionV>
                <wp:extent cx="1162050" cy="523875"/>
                <wp:effectExtent l="0" t="0" r="19050" b="28575"/>
                <wp:wrapNone/>
                <wp:docPr id="30807695" name="Oval 7"/>
                <wp:cNvGraphicFramePr/>
                <a:graphic xmlns:a="http://schemas.openxmlformats.org/drawingml/2006/main">
                  <a:graphicData uri="http://schemas.microsoft.com/office/word/2010/wordprocessingShape">
                    <wps:wsp>
                      <wps:cNvSpPr/>
                      <wps:spPr>
                        <a:xfrm>
                          <a:off x="0" y="0"/>
                          <a:ext cx="1162050" cy="523875"/>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3B37A9" id="Oval 7" o:spid="_x0000_s1026" style="position:absolute;margin-left:148.5pt;margin-top:4.5pt;width:91.5pt;height:41.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" fillcolor="#4f81bd" strokecolor="#1c334e" strokeweight="2pt"/>
            </w:pict>
          </mc:Fallback>
        </mc:AlternateContent>
      </w:r>
    </w:p>
    <w:p w14:paraId="601C17A0" w14:textId="2ED5A002" w:rsidR="00465D94" w:rsidRPr="000666EF" w:rsidRDefault="00A125EE">
      <w:pPr>
        <w:rPr>
          <w:rFonts w:cstheme="minorHAnsi"/>
        </w:rPr>
      </w:pPr>
      <w:r w:rsidRPr="000666EF">
        <w:rPr>
          <w:rFonts w:cstheme="minorHAnsi"/>
          <w:noProof/>
        </w:rPr>
        <mc:AlternateContent>
          <mc:Choice Requires="wps">
            <w:drawing>
              <wp:anchor distT="0" distB="0" distL="114300" distR="114300" simplePos="0" relativeHeight="251663360" behindDoc="0" locked="0" layoutInCell="1" allowOverlap="1" wp14:anchorId="54683F72" wp14:editId="7F52F121">
                <wp:simplePos x="0" y="0"/>
                <wp:positionH relativeFrom="column">
                  <wp:posOffset>2466975</wp:posOffset>
                </wp:positionH>
                <wp:positionV relativeFrom="paragraph">
                  <wp:posOffset>262890</wp:posOffset>
                </wp:positionV>
                <wp:extent cx="9525" cy="342900"/>
                <wp:effectExtent l="0" t="0" r="28575" b="19050"/>
                <wp:wrapNone/>
                <wp:docPr id="416880297" name="Straight Connector 9"/>
                <wp:cNvGraphicFramePr/>
                <a:graphic xmlns:a="http://schemas.openxmlformats.org/drawingml/2006/main">
                  <a:graphicData uri="http://schemas.microsoft.com/office/word/2010/wordprocessingShape">
                    <wps:wsp>
                      <wps:cNvCnPr/>
                      <wps:spPr>
                        <a:xfrm flipH="1">
                          <a:off x="0" y="0"/>
                          <a:ext cx="9525"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ADC65" id="Straight Connector 9"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94.25pt,20.7pt" to="19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" strokecolor="#4579b8 [3044]"/>
            </w:pict>
          </mc:Fallback>
        </mc:AlternateContent>
      </w:r>
    </w:p>
    <w:p w14:paraId="4A9D0F06" w14:textId="45D69EFD" w:rsidR="00465D94" w:rsidRPr="000666EF" w:rsidRDefault="00E4158E">
      <w:pPr>
        <w:rPr>
          <w:rFonts w:cstheme="minorHAnsi"/>
        </w:rPr>
      </w:pPr>
      <w:r w:rsidRPr="000666EF">
        <w:rPr>
          <w:rFonts w:cstheme="minorHAnsi"/>
          <w:noProof/>
        </w:rPr>
        <mc:AlternateContent>
          <mc:Choice Requires="wps">
            <w:drawing>
              <wp:anchor distT="0" distB="0" distL="114300" distR="114300" simplePos="0" relativeHeight="251669504" behindDoc="0" locked="0" layoutInCell="1" allowOverlap="1" wp14:anchorId="559E3A62" wp14:editId="37DF150A">
                <wp:simplePos x="0" y="0"/>
                <wp:positionH relativeFrom="column">
                  <wp:posOffset>3962400</wp:posOffset>
                </wp:positionH>
                <wp:positionV relativeFrom="paragraph">
                  <wp:posOffset>82550</wp:posOffset>
                </wp:positionV>
                <wp:extent cx="809625" cy="409575"/>
                <wp:effectExtent l="0" t="0" r="0" b="0"/>
                <wp:wrapNone/>
                <wp:docPr id="883203621" name="Text Box 15"/>
                <wp:cNvGraphicFramePr/>
                <a:graphic xmlns:a="http://schemas.openxmlformats.org/drawingml/2006/main">
                  <a:graphicData uri="http://schemas.microsoft.com/office/word/2010/wordprocessingShape">
                    <wps:wsp>
                      <wps:cNvSpPr txBox="1"/>
                      <wps:spPr>
                        <a:xfrm>
                          <a:off x="0" y="0"/>
                          <a:ext cx="809625" cy="409575"/>
                        </a:xfrm>
                        <a:prstGeom prst="rect">
                          <a:avLst/>
                        </a:prstGeom>
                        <a:noFill/>
                        <a:ln w="6350">
                          <a:noFill/>
                        </a:ln>
                      </wps:spPr>
                      <wps:txbx>
                        <w:txbxContent>
                          <w:p w14:paraId="584F995D" w14:textId="17013193" w:rsidR="00E4158E" w:rsidRPr="000F1E1C" w:rsidRDefault="000F1E1C" w:rsidP="000F1E1C">
                            <w:pPr>
                              <w:jc w:val="center"/>
                              <w:rPr>
                                <w:sz w:val="16"/>
                                <w:szCs w:val="16"/>
                              </w:rPr>
                            </w:pPr>
                            <w:r w:rsidRPr="000F1E1C">
                              <w:rPr>
                                <w:sz w:val="16"/>
                                <w:szCs w:val="16"/>
                              </w:rPr>
                              <w:t>C</w:t>
                            </w:r>
                            <w:r w:rsidR="00E4158E" w:rsidRPr="000F1E1C">
                              <w:rPr>
                                <w:sz w:val="16"/>
                                <w:szCs w:val="16"/>
                              </w:rPr>
                              <w:t>ont</w:t>
                            </w:r>
                            <w:r w:rsidRPr="000F1E1C">
                              <w:rPr>
                                <w:sz w:val="16"/>
                                <w:szCs w:val="16"/>
                              </w:rPr>
                              <w:t>racted cleaners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9E3A62" id="Text Box 15" o:spid="_x0000_s1028" type="#_x0000_t202" style="position:absolute;margin-left:312pt;margin-top:6.5pt;width:63.75pt;height:3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" filled="f" stroked="f" strokeweight=".5pt">
                <v:textbox>
                  <w:txbxContent>
                    <w:p w14:paraId="584F995D" w14:textId="17013193" w:rsidR="00E4158E" w:rsidRPr="000F1E1C" w:rsidRDefault="000F1E1C" w:rsidP="000F1E1C">
                      <w:pPr>
                        <w:jc w:val="center"/>
                        <w:rPr>
                          <w:sz w:val="16"/>
                          <w:szCs w:val="16"/>
                        </w:rPr>
                      </w:pPr>
                      <w:r w:rsidRPr="000F1E1C">
                        <w:rPr>
                          <w:sz w:val="16"/>
                          <w:szCs w:val="16"/>
                        </w:rPr>
                        <w:t>C</w:t>
                      </w:r>
                      <w:r w:rsidR="00E4158E" w:rsidRPr="000F1E1C">
                        <w:rPr>
                          <w:sz w:val="16"/>
                          <w:szCs w:val="16"/>
                        </w:rPr>
                        <w:t>ont</w:t>
                      </w:r>
                      <w:r w:rsidRPr="000F1E1C">
                        <w:rPr>
                          <w:sz w:val="16"/>
                          <w:szCs w:val="16"/>
                        </w:rPr>
                        <w:t>racted cleaners</w:t>
                      </w:r>
                    </w:p>
                  </w:txbxContent>
                </v:textbox>
              </v:shape>
            </w:pict>
          </mc:Fallback>
        </mc:AlternateContent>
      </w:r>
      <w:r w:rsidR="00CD3A92" w:rsidRPr="000666EF">
        <w:rPr>
          <w:rFonts w:cstheme="minorHAnsi"/>
          <w:noProof/>
        </w:rPr>
        <mc:AlternateContent>
          <mc:Choice Requires="wps">
            <w:drawing>
              <wp:anchor distT="0" distB="0" distL="114300" distR="114300" simplePos="0" relativeHeight="251659264" behindDoc="0" locked="0" layoutInCell="1" allowOverlap="1" wp14:anchorId="19FEF0A5" wp14:editId="6FCF8E94">
                <wp:simplePos x="0" y="0"/>
                <wp:positionH relativeFrom="column">
                  <wp:posOffset>3752850</wp:posOffset>
                </wp:positionH>
                <wp:positionV relativeFrom="paragraph">
                  <wp:posOffset>19685</wp:posOffset>
                </wp:positionV>
                <wp:extent cx="1162050" cy="523875"/>
                <wp:effectExtent l="0" t="0" r="19050" b="28575"/>
                <wp:wrapNone/>
                <wp:docPr id="998713955" name="Oval 7"/>
                <wp:cNvGraphicFramePr/>
                <a:graphic xmlns:a="http://schemas.openxmlformats.org/drawingml/2006/main">
                  <a:graphicData uri="http://schemas.microsoft.com/office/word/2010/wordprocessingShape">
                    <wps:wsp>
                      <wps:cNvSpPr/>
                      <wps:spPr>
                        <a:xfrm>
                          <a:off x="0" y="0"/>
                          <a:ext cx="1162050" cy="523875"/>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503C1E" id="Oval 7" o:spid="_x0000_s1026" style="position:absolute;margin-left:295.5pt;margin-top:1.55pt;width:91.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" fillcolor="#4f81bd" strokecolor="#1c334e" strokeweight="2pt"/>
            </w:pict>
          </mc:Fallback>
        </mc:AlternateContent>
      </w:r>
      <w:r w:rsidR="00F954D1" w:rsidRPr="000666EF">
        <w:rPr>
          <w:rFonts w:cstheme="minorHAnsi"/>
          <w:noProof/>
        </w:rPr>
        <mc:AlternateContent>
          <mc:Choice Requires="wps">
            <w:drawing>
              <wp:anchor distT="0" distB="0" distL="114300" distR="114300" simplePos="0" relativeHeight="251654144" behindDoc="0" locked="0" layoutInCell="1" allowOverlap="1" wp14:anchorId="4D3AC1D3" wp14:editId="7F84DADF">
                <wp:simplePos x="0" y="0"/>
                <wp:positionH relativeFrom="column">
                  <wp:posOffset>1885950</wp:posOffset>
                </wp:positionH>
                <wp:positionV relativeFrom="paragraph">
                  <wp:posOffset>294005</wp:posOffset>
                </wp:positionV>
                <wp:extent cx="1162050" cy="523875"/>
                <wp:effectExtent l="0" t="0" r="19050" b="28575"/>
                <wp:wrapNone/>
                <wp:docPr id="849628673" name="Oval 7"/>
                <wp:cNvGraphicFramePr/>
                <a:graphic xmlns:a="http://schemas.openxmlformats.org/drawingml/2006/main">
                  <a:graphicData uri="http://schemas.microsoft.com/office/word/2010/wordprocessingShape">
                    <wps:wsp>
                      <wps:cNvSpPr/>
                      <wps:spPr>
                        <a:xfrm>
                          <a:off x="0" y="0"/>
                          <a:ext cx="1162050" cy="523875"/>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78453" id="Oval 7" o:spid="_x0000_s1026" style="position:absolute;margin-left:148.5pt;margin-top:23.15pt;width:91.5pt;height:41.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" fillcolor="#4f81bd" strokecolor="#1c334e" strokeweight="2pt"/>
            </w:pict>
          </mc:Fallback>
        </mc:AlternateContent>
      </w:r>
    </w:p>
    <w:p w14:paraId="131978D7" w14:textId="13AD9B68" w:rsidR="00123BC8" w:rsidRPr="000666EF" w:rsidRDefault="004E28F6">
      <w:pPr>
        <w:rPr>
          <w:rFonts w:cstheme="minorHAnsi"/>
        </w:rPr>
      </w:pPr>
      <w:r w:rsidRPr="000666EF">
        <w:rPr>
          <w:rFonts w:cstheme="minorHAnsi"/>
          <w:noProof/>
        </w:rPr>
        <mc:AlternateContent>
          <mc:Choice Requires="wps">
            <w:drawing>
              <wp:anchor distT="0" distB="0" distL="114300" distR="114300" simplePos="0" relativeHeight="251668480" behindDoc="0" locked="0" layoutInCell="1" allowOverlap="1" wp14:anchorId="062F9F87" wp14:editId="263A9ED4">
                <wp:simplePos x="0" y="0"/>
                <wp:positionH relativeFrom="column">
                  <wp:posOffset>2076450</wp:posOffset>
                </wp:positionH>
                <wp:positionV relativeFrom="paragraph">
                  <wp:posOffset>45085</wp:posOffset>
                </wp:positionV>
                <wp:extent cx="781050" cy="371475"/>
                <wp:effectExtent l="0" t="0" r="0" b="0"/>
                <wp:wrapNone/>
                <wp:docPr id="554128269" name="Text Box 14"/>
                <wp:cNvGraphicFramePr/>
                <a:graphic xmlns:a="http://schemas.openxmlformats.org/drawingml/2006/main">
                  <a:graphicData uri="http://schemas.microsoft.com/office/word/2010/wordprocessingShape">
                    <wps:wsp>
                      <wps:cNvSpPr txBox="1"/>
                      <wps:spPr>
                        <a:xfrm>
                          <a:off x="0" y="0"/>
                          <a:ext cx="781050" cy="371475"/>
                        </a:xfrm>
                        <a:prstGeom prst="rect">
                          <a:avLst/>
                        </a:prstGeom>
                        <a:noFill/>
                        <a:ln w="6350">
                          <a:noFill/>
                        </a:ln>
                      </wps:spPr>
                      <wps:txbx>
                        <w:txbxContent>
                          <w:p w14:paraId="0087F218" w14:textId="533FEE96" w:rsidR="004E28F6" w:rsidRPr="004E28F6" w:rsidRDefault="004E28F6">
                            <w:pPr>
                              <w:rPr>
                                <w:sz w:val="16"/>
                                <w:szCs w:val="16"/>
                              </w:rPr>
                            </w:pPr>
                            <w:r w:rsidRPr="004E28F6">
                              <w:rPr>
                                <w:sz w:val="16"/>
                                <w:szCs w:val="16"/>
                              </w:rPr>
                              <w:t xml:space="preserve">Maintenance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2F9F87" id="Text Box 14" o:spid="_x0000_s1029" type="#_x0000_t202" style="position:absolute;margin-left:163.5pt;margin-top:3.55pt;width:61.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WQGQIAADIEAAAOAAAAZHJzL2Uyb0RvYy54bWysU01v2zAMvQ/YfxB0XxynSdMZ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" filled="f" stroked="f" strokeweight=".5pt">
                <v:textbox>
                  <w:txbxContent>
                    <w:p w14:paraId="0087F218" w14:textId="533FEE96" w:rsidR="004E28F6" w:rsidRPr="004E28F6" w:rsidRDefault="004E28F6">
                      <w:pPr>
                        <w:rPr>
                          <w:sz w:val="16"/>
                          <w:szCs w:val="16"/>
                        </w:rPr>
                      </w:pPr>
                      <w:r w:rsidRPr="004E28F6">
                        <w:rPr>
                          <w:sz w:val="16"/>
                          <w:szCs w:val="16"/>
                        </w:rPr>
                        <w:t xml:space="preserve">Maintenance </w:t>
                      </w:r>
                    </w:p>
                  </w:txbxContent>
                </v:textbox>
              </v:shape>
            </w:pict>
          </mc:Fallback>
        </mc:AlternateContent>
      </w:r>
    </w:p>
    <w:p w14:paraId="4EE81ACE" w14:textId="207A68F6" w:rsidR="00F520E3" w:rsidRPr="000666EF" w:rsidRDefault="00F35ACD">
      <w:pPr>
        <w:rPr>
          <w:rFonts w:cstheme="minorHAnsi"/>
        </w:rPr>
      </w:pPr>
      <w:r w:rsidRPr="000666EF">
        <w:rPr>
          <w:rFonts w:cstheme="minorHAnsi"/>
          <w:noProof/>
        </w:rPr>
        <mc:AlternateContent>
          <mc:Choice Requires="wps">
            <w:drawing>
              <wp:anchor distT="0" distB="0" distL="114300" distR="114300" simplePos="0" relativeHeight="251645952" behindDoc="0" locked="0" layoutInCell="1" allowOverlap="1" wp14:anchorId="4EE81B26" wp14:editId="4EE81B27">
                <wp:simplePos x="0" y="0"/>
                <wp:positionH relativeFrom="column">
                  <wp:posOffset>9953625</wp:posOffset>
                </wp:positionH>
                <wp:positionV relativeFrom="paragraph">
                  <wp:posOffset>1068070</wp:posOffset>
                </wp:positionV>
                <wp:extent cx="209550" cy="9525"/>
                <wp:effectExtent l="19050" t="1905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9525"/>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9DCFF9" id="_x0000_t32" coordsize="21600,21600" o:spt="32" o:oned="t" path="m,l21600,21600e" filled="f">
                <v:path arrowok="t" fillok="f" o:connecttype="none"/>
                <o:lock v:ext="edit" shapetype="t"/>
              </v:shapetype>
              <v:shape id="AutoShape 2" o:spid="_x0000_s1026" type="#_x0000_t32" style="position:absolute;margin-left:783.75pt;margin-top:84.1pt;width:16.5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" strokecolor="#0070c0" strokeweight="3pt">
                <v:shadow color="#243f60 [1604]" opacity=".5" offset="1pt"/>
              </v:shape>
            </w:pict>
          </mc:Fallback>
        </mc:AlternateContent>
      </w:r>
    </w:p>
    <w:p w14:paraId="2E9A7097" w14:textId="77777777" w:rsidR="00323BBF" w:rsidRDefault="00323BBF" w:rsidP="00725FA5">
      <w:pPr>
        <w:rPr>
          <w:rFonts w:cstheme="minorHAnsi"/>
        </w:rPr>
      </w:pPr>
    </w:p>
    <w:p w14:paraId="3CA4B29D" w14:textId="714CE92E" w:rsidR="00725FA5" w:rsidRPr="00C20608" w:rsidRDefault="00725FA5" w:rsidP="00725FA5">
      <w:pPr>
        <w:rPr>
          <w:rFonts w:cstheme="minorHAnsi"/>
          <w:b/>
          <w:bCs/>
          <w:sz w:val="24"/>
          <w:szCs w:val="24"/>
        </w:rPr>
      </w:pPr>
      <w:r w:rsidRPr="00C20608">
        <w:rPr>
          <w:rFonts w:cstheme="minorHAnsi"/>
          <w:b/>
          <w:bCs/>
          <w:sz w:val="24"/>
          <w:szCs w:val="24"/>
        </w:rPr>
        <w:t>C</w:t>
      </w:r>
      <w:r w:rsidR="007439E1" w:rsidRPr="00C20608">
        <w:rPr>
          <w:rFonts w:cstheme="minorHAnsi"/>
          <w:b/>
          <w:bCs/>
          <w:sz w:val="24"/>
          <w:szCs w:val="24"/>
        </w:rPr>
        <w:t>ontext</w:t>
      </w:r>
    </w:p>
    <w:p w14:paraId="1564F4EC" w14:textId="77777777" w:rsidR="00725FA5" w:rsidRPr="000666EF" w:rsidRDefault="00725FA5" w:rsidP="00725FA5">
      <w:pPr>
        <w:rPr>
          <w:rFonts w:cstheme="minorHAnsi"/>
          <w:sz w:val="24"/>
          <w:szCs w:val="24"/>
        </w:rPr>
      </w:pPr>
      <w:r w:rsidRPr="000666EF">
        <w:rPr>
          <w:rFonts w:cstheme="minorHAnsi"/>
          <w:sz w:val="24"/>
          <w:szCs w:val="24"/>
        </w:rPr>
        <w:t xml:space="preserve">The Guildhall Trust was formed in 2011 to take on the management of Portsmouth Guildhall, one of the South of England’s largest and busiest concert halls. The Trust became a charity in 2013 with a board of trustees, a trading company and a clear vision for its future. </w:t>
      </w:r>
    </w:p>
    <w:p w14:paraId="01BA44CA" w14:textId="77777777" w:rsidR="00725FA5" w:rsidRPr="000666EF" w:rsidRDefault="00725FA5" w:rsidP="00725FA5">
      <w:pPr>
        <w:rPr>
          <w:rFonts w:cstheme="minorHAnsi"/>
          <w:sz w:val="24"/>
          <w:szCs w:val="24"/>
        </w:rPr>
      </w:pPr>
      <w:r w:rsidRPr="000666EF">
        <w:rPr>
          <w:rFonts w:cstheme="minorHAnsi"/>
          <w:sz w:val="24"/>
          <w:szCs w:val="24"/>
        </w:rPr>
        <w:t xml:space="preserve">The Trust has successfully developed the Guildhall into a vibrant concert hall, with a first-class programme of concerts as well as a Get Involved programme of community engagement. The Trust has diversified the business of the Guildhall with income streams from conferencing and new events. The Trust is working on a long-term capital project, Guildhall Renaissance, to develop a first-class venue for the future. </w:t>
      </w:r>
    </w:p>
    <w:p w14:paraId="751BD075" w14:textId="6C260583" w:rsidR="00725FA5" w:rsidRPr="000666EF" w:rsidRDefault="00725FA5" w:rsidP="00725FA5">
      <w:pPr>
        <w:rPr>
          <w:rFonts w:cstheme="minorHAnsi"/>
          <w:sz w:val="24"/>
          <w:szCs w:val="24"/>
        </w:rPr>
      </w:pPr>
      <w:r w:rsidRPr="000666EF">
        <w:rPr>
          <w:rFonts w:cstheme="minorHAnsi"/>
          <w:sz w:val="24"/>
          <w:szCs w:val="24"/>
        </w:rPr>
        <w:t xml:space="preserve">Over 275,000 people a year engage with Portsmouth Guildhall and the Trust’s various activities. We host approximately 130 large concerts per annum, 70 smaller gigs in our </w:t>
      </w:r>
      <w:r w:rsidR="00E24904" w:rsidRPr="000666EF">
        <w:rPr>
          <w:rFonts w:cstheme="minorHAnsi"/>
          <w:sz w:val="24"/>
          <w:szCs w:val="24"/>
        </w:rPr>
        <w:t>studio</w:t>
      </w:r>
      <w:r w:rsidRPr="000666EF">
        <w:rPr>
          <w:rFonts w:cstheme="minorHAnsi"/>
          <w:sz w:val="24"/>
          <w:szCs w:val="24"/>
        </w:rPr>
        <w:t xml:space="preserve">, over 6,500 school children participate in Dance Live, one of our leading events, and 80,000 people annually attend conferences and events. </w:t>
      </w:r>
    </w:p>
    <w:p w14:paraId="2699A32A" w14:textId="53EE17ED" w:rsidR="00725FA5" w:rsidRPr="000666EF" w:rsidRDefault="00725FA5" w:rsidP="00725FA5">
      <w:pPr>
        <w:rPr>
          <w:rFonts w:cstheme="minorHAnsi"/>
          <w:sz w:val="24"/>
          <w:szCs w:val="24"/>
        </w:rPr>
      </w:pPr>
      <w:r w:rsidRPr="000666EF">
        <w:rPr>
          <w:rFonts w:cstheme="minorHAnsi"/>
          <w:sz w:val="24"/>
          <w:szCs w:val="24"/>
        </w:rPr>
        <w:t xml:space="preserve">From 1st February 2024, The Guildhall Trust added The White Rock Theatre, Hastings, to its portfolio of venues and </w:t>
      </w:r>
      <w:r w:rsidR="00CC54F7" w:rsidRPr="000666EF">
        <w:rPr>
          <w:rFonts w:cstheme="minorHAnsi"/>
          <w:sz w:val="24"/>
          <w:szCs w:val="24"/>
        </w:rPr>
        <w:t>aspires</w:t>
      </w:r>
      <w:r w:rsidRPr="000666EF">
        <w:rPr>
          <w:rFonts w:cstheme="minorHAnsi"/>
          <w:sz w:val="24"/>
          <w:szCs w:val="24"/>
        </w:rPr>
        <w:t xml:space="preserve"> to expand further in the coming years. Applying a similar model to the White Rock, the Trust seeks to revitalise the concert programme, create a secondary Studio performance space, deliver a charitable programme of activity and develop the opportunity for Conferencing and Occasions business in the venue.      </w:t>
      </w:r>
    </w:p>
    <w:p w14:paraId="1DD4C6CA" w14:textId="77777777" w:rsidR="00725FA5" w:rsidRPr="000666EF" w:rsidRDefault="00725FA5" w:rsidP="00725FA5">
      <w:pPr>
        <w:rPr>
          <w:rFonts w:cstheme="minorHAnsi"/>
          <w:sz w:val="24"/>
          <w:szCs w:val="24"/>
        </w:rPr>
      </w:pPr>
      <w:r w:rsidRPr="000666EF">
        <w:rPr>
          <w:rFonts w:cstheme="minorHAnsi"/>
          <w:sz w:val="24"/>
          <w:szCs w:val="24"/>
        </w:rPr>
        <w:t xml:space="preserve">The core purpose of The Guildhall Trust is to deliver inspirational opportunities so that people want to engage with culture and the creative economy. The Guildhall Trust’s vision is that it will become a leading cultural organisation which places our communities at the centre of everything we do so that we can inspire, entertain and transform lives. This is achieved through our commercial success.   </w:t>
      </w:r>
    </w:p>
    <w:p w14:paraId="56C3D534" w14:textId="50FD14AD" w:rsidR="00725FA5" w:rsidRPr="00C20608" w:rsidRDefault="00330947" w:rsidP="00512724">
      <w:pPr>
        <w:rPr>
          <w:rFonts w:cstheme="minorHAnsi"/>
          <w:b/>
          <w:bCs/>
          <w:sz w:val="24"/>
          <w:szCs w:val="24"/>
        </w:rPr>
      </w:pPr>
      <w:r w:rsidRPr="00C20608">
        <w:rPr>
          <w:rFonts w:cstheme="minorHAnsi"/>
          <w:b/>
          <w:bCs/>
          <w:sz w:val="24"/>
          <w:szCs w:val="24"/>
        </w:rPr>
        <w:t>Principal Responsibilities</w:t>
      </w:r>
    </w:p>
    <w:p w14:paraId="68D55C45" w14:textId="24309715" w:rsidR="00D149C5" w:rsidRPr="00A30022" w:rsidRDefault="00A30022" w:rsidP="00D149C5">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 xml:space="preserve">Supervise and coordinate the work of maintenance </w:t>
      </w:r>
      <w:r w:rsidR="00E039A4">
        <w:rPr>
          <w:rFonts w:eastAsia="Times New Roman" w:cstheme="minorHAnsi"/>
          <w:sz w:val="24"/>
          <w:szCs w:val="24"/>
        </w:rPr>
        <w:t>team</w:t>
      </w:r>
      <w:r w:rsidRPr="00A30022">
        <w:rPr>
          <w:rFonts w:eastAsia="Times New Roman" w:cstheme="minorHAnsi"/>
          <w:sz w:val="24"/>
          <w:szCs w:val="24"/>
        </w:rPr>
        <w:t xml:space="preserve"> and external contractors.</w:t>
      </w:r>
    </w:p>
    <w:p w14:paraId="0E965769" w14:textId="05016C40"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Monitor and maintain building systems including HVAC, plumbing, electrical, and security</w:t>
      </w:r>
      <w:r w:rsidR="00183575" w:rsidRPr="000666EF">
        <w:rPr>
          <w:rFonts w:eastAsia="Times New Roman" w:cstheme="minorHAnsi"/>
          <w:sz w:val="24"/>
          <w:szCs w:val="24"/>
        </w:rPr>
        <w:t xml:space="preserve"> systems</w:t>
      </w:r>
      <w:r w:rsidRPr="00A30022">
        <w:rPr>
          <w:rFonts w:eastAsia="Times New Roman" w:cstheme="minorHAnsi"/>
          <w:sz w:val="24"/>
          <w:szCs w:val="24"/>
        </w:rPr>
        <w:t>.</w:t>
      </w:r>
    </w:p>
    <w:p w14:paraId="38A4017B" w14:textId="77777777" w:rsidR="00A30022" w:rsidRPr="000666EF"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Conduct regular inspections to identify maintenance needs and ensure compliance with safety standards.</w:t>
      </w:r>
    </w:p>
    <w:p w14:paraId="0BB155D3" w14:textId="5C58951C" w:rsidR="00AC124A" w:rsidRPr="00A30022" w:rsidRDefault="00AC124A" w:rsidP="00A30022">
      <w:pPr>
        <w:numPr>
          <w:ilvl w:val="0"/>
          <w:numId w:val="6"/>
        </w:numPr>
        <w:spacing w:before="100" w:beforeAutospacing="1" w:after="100" w:afterAutospacing="1" w:line="240" w:lineRule="auto"/>
        <w:rPr>
          <w:rFonts w:eastAsia="Times New Roman" w:cstheme="minorHAnsi"/>
          <w:sz w:val="24"/>
          <w:szCs w:val="24"/>
        </w:rPr>
      </w:pPr>
      <w:r w:rsidRPr="000666EF">
        <w:rPr>
          <w:rFonts w:eastAsia="Times New Roman" w:cstheme="minorHAnsi"/>
          <w:sz w:val="24"/>
          <w:szCs w:val="24"/>
        </w:rPr>
        <w:t>Carry out general repairs.</w:t>
      </w:r>
    </w:p>
    <w:p w14:paraId="06D99737" w14:textId="77777777"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Respond promptly to facility-related emergencies and service requests.</w:t>
      </w:r>
    </w:p>
    <w:p w14:paraId="648AD00D" w14:textId="77777777"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Manage preventative maintenance schedules and ensure timely execution.</w:t>
      </w:r>
    </w:p>
    <w:p w14:paraId="3C5C6FF8" w14:textId="77777777"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Maintain accurate records of maintenance activities, inspections, and repairs.</w:t>
      </w:r>
    </w:p>
    <w:p w14:paraId="4140507D" w14:textId="77777777"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Assist in budget planning and cost control for facility operations.</w:t>
      </w:r>
    </w:p>
    <w:p w14:paraId="5B5CAB9E" w14:textId="77777777"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Ensure compliance with local regulations, codes, and environmental standards.</w:t>
      </w:r>
    </w:p>
    <w:p w14:paraId="0D30AEEF" w14:textId="77777777" w:rsidR="00A30022" w:rsidRP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Support event setups and logistical requirements as needed.</w:t>
      </w:r>
    </w:p>
    <w:p w14:paraId="1FB3B4D5" w14:textId="77777777" w:rsidR="00A30022" w:rsidRDefault="00A30022" w:rsidP="00A30022">
      <w:pPr>
        <w:numPr>
          <w:ilvl w:val="0"/>
          <w:numId w:val="6"/>
        </w:numPr>
        <w:spacing w:before="100" w:beforeAutospacing="1" w:after="100" w:afterAutospacing="1" w:line="240" w:lineRule="auto"/>
        <w:rPr>
          <w:rFonts w:eastAsia="Times New Roman" w:cstheme="minorHAnsi"/>
          <w:sz w:val="24"/>
          <w:szCs w:val="24"/>
        </w:rPr>
      </w:pPr>
      <w:r w:rsidRPr="00A30022">
        <w:rPr>
          <w:rFonts w:eastAsia="Times New Roman" w:cstheme="minorHAnsi"/>
          <w:sz w:val="24"/>
          <w:szCs w:val="24"/>
        </w:rPr>
        <w:t>Recommend improvements to enhance facility efficiency and sustainability.</w:t>
      </w:r>
    </w:p>
    <w:p w14:paraId="3985F097" w14:textId="1E538577" w:rsidR="00FC1AE6" w:rsidRPr="00A30022" w:rsidRDefault="004B4A70" w:rsidP="00A30022">
      <w:pPr>
        <w:numPr>
          <w:ilvl w:val="0"/>
          <w:numId w:val="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Opening procedure for the building.</w:t>
      </w:r>
    </w:p>
    <w:p w14:paraId="6B57FFDD" w14:textId="77777777" w:rsidR="00D149C5" w:rsidRDefault="00234B6B" w:rsidP="009C3C48">
      <w:pPr>
        <w:rPr>
          <w:rFonts w:cstheme="minorHAnsi"/>
          <w:b/>
          <w:bCs/>
          <w:sz w:val="24"/>
          <w:szCs w:val="24"/>
        </w:rPr>
      </w:pPr>
      <w:r w:rsidRPr="000666EF">
        <w:rPr>
          <w:rFonts w:cstheme="minorHAnsi"/>
          <w:b/>
          <w:bCs/>
          <w:sz w:val="24"/>
          <w:szCs w:val="24"/>
        </w:rPr>
        <w:t>Location</w:t>
      </w:r>
    </w:p>
    <w:p w14:paraId="3C1002A8" w14:textId="77777777" w:rsidR="00E53979" w:rsidRDefault="00234B6B" w:rsidP="009C3C48">
      <w:pPr>
        <w:rPr>
          <w:rFonts w:cstheme="minorHAnsi"/>
          <w:b/>
          <w:bCs/>
          <w:sz w:val="24"/>
          <w:szCs w:val="24"/>
        </w:rPr>
      </w:pPr>
      <w:r w:rsidRPr="000666EF">
        <w:rPr>
          <w:rFonts w:cstheme="minorHAnsi"/>
          <w:sz w:val="24"/>
          <w:szCs w:val="24"/>
        </w:rPr>
        <w:t>Your main place of work will be the offices of the Guildhall Trust at Portsmouth Guildhall. You may occasionally be required to travel to other Trust venues/locations.</w:t>
      </w:r>
      <w:r w:rsidRPr="000666EF">
        <w:rPr>
          <w:rFonts w:cstheme="minorHAnsi"/>
          <w:b/>
          <w:bCs/>
          <w:sz w:val="24"/>
          <w:szCs w:val="24"/>
        </w:rPr>
        <w:br/>
      </w:r>
      <w:r w:rsidRPr="000666EF">
        <w:rPr>
          <w:rFonts w:cstheme="minorHAnsi"/>
          <w:b/>
          <w:bCs/>
          <w:sz w:val="24"/>
          <w:szCs w:val="24"/>
        </w:rPr>
        <w:br/>
        <w:t>Other</w:t>
      </w:r>
      <w:r w:rsidRPr="000666EF">
        <w:rPr>
          <w:rFonts w:cstheme="minorHAnsi"/>
          <w:b/>
          <w:bCs/>
          <w:sz w:val="24"/>
          <w:szCs w:val="24"/>
        </w:rPr>
        <w:br/>
      </w:r>
      <w:r w:rsidRPr="000666EF">
        <w:rPr>
          <w:rFonts w:cstheme="minorHAnsi"/>
          <w:sz w:val="24"/>
          <w:szCs w:val="24"/>
        </w:rPr>
        <w:t xml:space="preserve">The nature of the work undertaken by the post holder </w:t>
      </w:r>
      <w:r w:rsidRPr="000666EF">
        <w:rPr>
          <w:rFonts w:eastAsia="SimSun" w:cstheme="minorHAnsi"/>
          <w:sz w:val="24"/>
          <w:szCs w:val="24"/>
        </w:rPr>
        <w:t xml:space="preserve">will be required to work daytime weekdays. Occasional evening and weekend working may be required. </w:t>
      </w:r>
      <w:r w:rsidRPr="000666EF">
        <w:rPr>
          <w:rFonts w:cstheme="minorHAnsi"/>
          <w:b/>
          <w:bCs/>
          <w:sz w:val="24"/>
          <w:szCs w:val="24"/>
        </w:rPr>
        <w:br/>
      </w:r>
      <w:r w:rsidRPr="000666EF">
        <w:rPr>
          <w:rFonts w:cstheme="minorHAnsi"/>
          <w:b/>
          <w:bCs/>
          <w:sz w:val="24"/>
          <w:szCs w:val="24"/>
        </w:rPr>
        <w:br/>
        <w:t>Budget</w:t>
      </w:r>
      <w:r w:rsidRPr="000666EF">
        <w:rPr>
          <w:rFonts w:cstheme="minorHAnsi"/>
          <w:b/>
          <w:bCs/>
          <w:sz w:val="24"/>
          <w:szCs w:val="24"/>
        </w:rPr>
        <w:br/>
        <w:t>n/a</w:t>
      </w:r>
      <w:r w:rsidRPr="000666EF">
        <w:rPr>
          <w:rFonts w:cstheme="minorHAnsi"/>
          <w:b/>
          <w:bCs/>
          <w:sz w:val="24"/>
          <w:szCs w:val="24"/>
        </w:rPr>
        <w:br/>
      </w:r>
      <w:r w:rsidRPr="000666EF">
        <w:rPr>
          <w:rFonts w:cstheme="minorHAnsi"/>
          <w:b/>
          <w:bCs/>
          <w:sz w:val="24"/>
          <w:szCs w:val="24"/>
        </w:rPr>
        <w:br/>
        <w:t>Physical</w:t>
      </w:r>
    </w:p>
    <w:p w14:paraId="04E12E5E" w14:textId="764E7CA0" w:rsidR="006A3122" w:rsidRPr="00E53979" w:rsidRDefault="00234B6B" w:rsidP="009C3C48">
      <w:pPr>
        <w:rPr>
          <w:rFonts w:cstheme="minorHAnsi"/>
          <w:b/>
          <w:bCs/>
          <w:sz w:val="24"/>
          <w:szCs w:val="24"/>
        </w:rPr>
      </w:pPr>
      <w:r w:rsidRPr="000666EF">
        <w:rPr>
          <w:rFonts w:cstheme="minorHAnsi"/>
          <w:sz w:val="24"/>
          <w:szCs w:val="24"/>
        </w:rPr>
        <w:t xml:space="preserve"> </w:t>
      </w:r>
      <w:r w:rsidR="0028075F">
        <w:rPr>
          <w:rFonts w:cstheme="minorHAnsi"/>
          <w:sz w:val="24"/>
          <w:szCs w:val="24"/>
        </w:rPr>
        <w:t>L</w:t>
      </w:r>
      <w:r w:rsidRPr="000666EF">
        <w:rPr>
          <w:rFonts w:cstheme="minorHAnsi"/>
          <w:sz w:val="24"/>
          <w:szCs w:val="24"/>
        </w:rPr>
        <w:t>ifting</w:t>
      </w:r>
      <w:r w:rsidR="0028075F">
        <w:rPr>
          <w:rFonts w:cstheme="minorHAnsi"/>
          <w:sz w:val="24"/>
          <w:szCs w:val="24"/>
        </w:rPr>
        <w:t xml:space="preserve"> and moving of equipment</w:t>
      </w:r>
      <w:r w:rsidRPr="000666EF">
        <w:rPr>
          <w:rFonts w:cstheme="minorHAnsi"/>
          <w:sz w:val="24"/>
          <w:szCs w:val="24"/>
        </w:rPr>
        <w:t>.</w:t>
      </w:r>
      <w:r w:rsidR="006A3122">
        <w:rPr>
          <w:rFonts w:cstheme="minorHAnsi"/>
          <w:sz w:val="24"/>
          <w:szCs w:val="24"/>
        </w:rPr>
        <w:t xml:space="preserve"> Working at height.</w:t>
      </w:r>
    </w:p>
    <w:p w14:paraId="4EE81AF3" w14:textId="77777777" w:rsidR="00CD3A71" w:rsidRPr="000666EF" w:rsidRDefault="00181AD9" w:rsidP="009C3C48">
      <w:pPr>
        <w:rPr>
          <w:rFonts w:cstheme="minorHAnsi"/>
          <w:b/>
          <w:sz w:val="24"/>
          <w:szCs w:val="24"/>
        </w:rPr>
      </w:pPr>
      <w:r w:rsidRPr="000666EF">
        <w:rPr>
          <w:rFonts w:cstheme="minorHAnsi"/>
          <w:b/>
          <w:sz w:val="24"/>
          <w:szCs w:val="24"/>
        </w:rPr>
        <w:t>PERSON SPECIFICATION:</w:t>
      </w:r>
    </w:p>
    <w:p w14:paraId="4EE81AF4" w14:textId="77777777" w:rsidR="00181AD9" w:rsidRPr="000666EF" w:rsidRDefault="00181AD9" w:rsidP="009C3C48">
      <w:pPr>
        <w:rPr>
          <w:rFonts w:cstheme="minorHAnsi"/>
        </w:rPr>
      </w:pPr>
      <w:r w:rsidRPr="000666EF">
        <w:rPr>
          <w:rFonts w:cstheme="minorHAnsi"/>
        </w:rPr>
        <w:t xml:space="preserve">The acts as selection criteria and gives an outline of the types of </w:t>
      </w:r>
      <w:proofErr w:type="gramStart"/>
      <w:r w:rsidRPr="000666EF">
        <w:rPr>
          <w:rFonts w:cstheme="minorHAnsi"/>
        </w:rPr>
        <w:t>person</w:t>
      </w:r>
      <w:proofErr w:type="gramEnd"/>
      <w:r w:rsidRPr="000666EF">
        <w:rPr>
          <w:rFonts w:cstheme="minorHAnsi"/>
        </w:rPr>
        <w:t xml:space="preserve"> and the characteristics required to do the job.</w:t>
      </w:r>
    </w:p>
    <w:p w14:paraId="4EE81AF5" w14:textId="229CABFC" w:rsidR="00181AD9" w:rsidRPr="000666EF" w:rsidRDefault="00181AD9" w:rsidP="009C3C48">
      <w:pPr>
        <w:rPr>
          <w:rFonts w:cstheme="minorHAnsi"/>
        </w:rPr>
      </w:pPr>
      <w:r w:rsidRPr="000666EF">
        <w:rPr>
          <w:rFonts w:cstheme="minorHAnsi"/>
        </w:rPr>
        <w:t>Essential (E</w:t>
      </w:r>
      <w:r w:rsidR="0040338F" w:rsidRPr="000666EF">
        <w:rPr>
          <w:rFonts w:cstheme="minorHAnsi"/>
        </w:rPr>
        <w:t>): -</w:t>
      </w:r>
      <w:r w:rsidRPr="000666EF">
        <w:rPr>
          <w:rFonts w:cstheme="minorHAnsi"/>
        </w:rPr>
        <w:t xml:space="preserve"> Without which candidate would be rejected</w:t>
      </w:r>
    </w:p>
    <w:p w14:paraId="4EE81AF6" w14:textId="1B8F6B24" w:rsidR="00181AD9" w:rsidRPr="000666EF" w:rsidRDefault="00181AD9" w:rsidP="009C3C48">
      <w:pPr>
        <w:rPr>
          <w:rFonts w:cstheme="minorHAnsi"/>
        </w:rPr>
      </w:pPr>
      <w:r w:rsidRPr="000666EF">
        <w:rPr>
          <w:rFonts w:cstheme="minorHAnsi"/>
        </w:rPr>
        <w:t>Desirable (</w:t>
      </w:r>
      <w:r w:rsidR="0099024F" w:rsidRPr="000666EF">
        <w:rPr>
          <w:rFonts w:cstheme="minorHAnsi"/>
        </w:rPr>
        <w:t>D</w:t>
      </w:r>
      <w:r w:rsidR="0040338F" w:rsidRPr="000666EF">
        <w:rPr>
          <w:rFonts w:cstheme="minorHAnsi"/>
        </w:rPr>
        <w:t>): -</w:t>
      </w:r>
      <w:r w:rsidRPr="000666EF">
        <w:rPr>
          <w:rFonts w:cstheme="minorHAnsi"/>
        </w:rPr>
        <w:t xml:space="preserve"> </w:t>
      </w:r>
      <w:r w:rsidR="0040338F" w:rsidRPr="000666EF">
        <w:rPr>
          <w:rFonts w:cstheme="minorHAnsi"/>
        </w:rPr>
        <w:t>U</w:t>
      </w:r>
      <w:r w:rsidRPr="000666EF">
        <w:rPr>
          <w:rFonts w:cstheme="minorHAnsi"/>
        </w:rPr>
        <w:t>seful for choosing between two good candidates</w:t>
      </w:r>
    </w:p>
    <w:tbl>
      <w:tblPr>
        <w:tblStyle w:val="TableGrid"/>
        <w:tblW w:w="0" w:type="auto"/>
        <w:tblLook w:val="04A0" w:firstRow="1" w:lastRow="0" w:firstColumn="1" w:lastColumn="0" w:noHBand="0" w:noVBand="1"/>
      </w:tblPr>
      <w:tblGrid>
        <w:gridCol w:w="1411"/>
        <w:gridCol w:w="4608"/>
        <w:gridCol w:w="2997"/>
      </w:tblGrid>
      <w:tr w:rsidR="00181AD9" w:rsidRPr="000666EF" w14:paraId="4EE81AFA" w14:textId="77777777" w:rsidTr="0034025F">
        <w:tc>
          <w:tcPr>
            <w:tcW w:w="1411" w:type="dxa"/>
          </w:tcPr>
          <w:p w14:paraId="4EE81AF7" w14:textId="77777777" w:rsidR="00181AD9" w:rsidRPr="000666EF" w:rsidRDefault="00181AD9" w:rsidP="009C3C48">
            <w:pPr>
              <w:rPr>
                <w:rFonts w:cstheme="minorHAnsi"/>
              </w:rPr>
            </w:pPr>
            <w:r w:rsidRPr="000666EF">
              <w:rPr>
                <w:rFonts w:cstheme="minorHAnsi"/>
              </w:rPr>
              <w:t>Attributes</w:t>
            </w:r>
          </w:p>
        </w:tc>
        <w:tc>
          <w:tcPr>
            <w:tcW w:w="4759" w:type="dxa"/>
          </w:tcPr>
          <w:p w14:paraId="4EE81AF8" w14:textId="77777777" w:rsidR="00181AD9" w:rsidRPr="000666EF" w:rsidRDefault="00181AD9" w:rsidP="009C3C48">
            <w:pPr>
              <w:rPr>
                <w:rFonts w:cstheme="minorHAnsi"/>
              </w:rPr>
            </w:pPr>
            <w:r w:rsidRPr="000666EF">
              <w:rPr>
                <w:rFonts w:cstheme="minorHAnsi"/>
              </w:rPr>
              <w:t>Essential</w:t>
            </w:r>
          </w:p>
        </w:tc>
        <w:tc>
          <w:tcPr>
            <w:tcW w:w="3072" w:type="dxa"/>
          </w:tcPr>
          <w:p w14:paraId="4EE81AF9" w14:textId="77777777" w:rsidR="00181AD9" w:rsidRPr="000666EF" w:rsidRDefault="00181AD9" w:rsidP="009C3C48">
            <w:pPr>
              <w:rPr>
                <w:rFonts w:cstheme="minorHAnsi"/>
              </w:rPr>
            </w:pPr>
            <w:r w:rsidRPr="000666EF">
              <w:rPr>
                <w:rFonts w:cstheme="minorHAnsi"/>
              </w:rPr>
              <w:t>Desirable</w:t>
            </w:r>
          </w:p>
        </w:tc>
      </w:tr>
      <w:tr w:rsidR="00181AD9" w:rsidRPr="000666EF" w14:paraId="4EE81B05" w14:textId="77777777" w:rsidTr="0034025F">
        <w:tc>
          <w:tcPr>
            <w:tcW w:w="1411" w:type="dxa"/>
          </w:tcPr>
          <w:p w14:paraId="4EE81AFB" w14:textId="77777777" w:rsidR="00181AD9" w:rsidRPr="000666EF" w:rsidRDefault="00181AD9" w:rsidP="009C3C48">
            <w:pPr>
              <w:rPr>
                <w:rFonts w:cstheme="minorHAnsi"/>
              </w:rPr>
            </w:pPr>
            <w:r w:rsidRPr="000666EF">
              <w:rPr>
                <w:rFonts w:cstheme="minorHAnsi"/>
              </w:rPr>
              <w:t>Experience</w:t>
            </w:r>
          </w:p>
        </w:tc>
        <w:tc>
          <w:tcPr>
            <w:tcW w:w="4759" w:type="dxa"/>
          </w:tcPr>
          <w:p w14:paraId="0FDBFCB5" w14:textId="089AE3B4" w:rsidR="00DA598C" w:rsidRPr="000666EF" w:rsidRDefault="00B35797" w:rsidP="00DA598C">
            <w:pPr>
              <w:rPr>
                <w:rFonts w:cstheme="minorHAnsi"/>
              </w:rPr>
            </w:pPr>
            <w:r w:rsidRPr="000666EF">
              <w:rPr>
                <w:rFonts w:cstheme="minorHAnsi"/>
              </w:rPr>
              <w:t>Proven track record in managing cleaning and maintenance</w:t>
            </w:r>
            <w:r w:rsidR="000B3373" w:rsidRPr="000666EF">
              <w:rPr>
                <w:rFonts w:cstheme="minorHAnsi"/>
              </w:rPr>
              <w:t>.</w:t>
            </w:r>
          </w:p>
          <w:p w14:paraId="73BD2422" w14:textId="310835E2" w:rsidR="00E24B03" w:rsidRPr="000666EF" w:rsidRDefault="000C413E" w:rsidP="00DA598C">
            <w:pPr>
              <w:rPr>
                <w:rFonts w:cstheme="minorHAnsi"/>
              </w:rPr>
            </w:pPr>
            <w:r w:rsidRPr="000666EF">
              <w:rPr>
                <w:rFonts w:cstheme="minorHAnsi"/>
              </w:rPr>
              <w:t>Familiarity with statutory compliance</w:t>
            </w:r>
            <w:r w:rsidR="00A62850" w:rsidRPr="000666EF">
              <w:rPr>
                <w:rFonts w:cstheme="minorHAnsi"/>
              </w:rPr>
              <w:t xml:space="preserve"> (e.g., fire safety, legionella, asbestos</w:t>
            </w:r>
            <w:proofErr w:type="gramStart"/>
            <w:r w:rsidR="00BB3832">
              <w:rPr>
                <w:rFonts w:cstheme="minorHAnsi"/>
              </w:rPr>
              <w:t xml:space="preserve">, </w:t>
            </w:r>
            <w:r w:rsidR="00A62850" w:rsidRPr="000666EF">
              <w:rPr>
                <w:rFonts w:cstheme="minorHAnsi"/>
              </w:rPr>
              <w:t>)</w:t>
            </w:r>
            <w:proofErr w:type="gramEnd"/>
            <w:r w:rsidR="00A62850" w:rsidRPr="000666EF">
              <w:rPr>
                <w:rFonts w:cstheme="minorHAnsi"/>
              </w:rPr>
              <w:t>.</w:t>
            </w:r>
          </w:p>
          <w:p w14:paraId="057A720A" w14:textId="77777777" w:rsidR="00DA598C" w:rsidRPr="000666EF" w:rsidRDefault="00DA598C" w:rsidP="00DA598C">
            <w:pPr>
              <w:rPr>
                <w:rFonts w:cstheme="minorHAnsi"/>
              </w:rPr>
            </w:pPr>
            <w:r w:rsidRPr="000666EF">
              <w:rPr>
                <w:rFonts w:cstheme="minorHAnsi"/>
              </w:rPr>
              <w:t>Experience managing contractors and service providers.</w:t>
            </w:r>
          </w:p>
          <w:p w14:paraId="4575ABA5" w14:textId="77777777" w:rsidR="00DA598C" w:rsidRPr="000666EF" w:rsidRDefault="00DA598C" w:rsidP="00DA598C">
            <w:pPr>
              <w:rPr>
                <w:rFonts w:cstheme="minorHAnsi"/>
              </w:rPr>
            </w:pPr>
            <w:r w:rsidRPr="000666EF">
              <w:rPr>
                <w:rFonts w:cstheme="minorHAnsi"/>
              </w:rPr>
              <w:t>Demonstrated ability to manage planned and reactive maintenance schedules.</w:t>
            </w:r>
          </w:p>
          <w:p w14:paraId="4E46B3C1" w14:textId="77777777" w:rsidR="00DA598C" w:rsidRPr="000666EF" w:rsidRDefault="00DA598C" w:rsidP="00DA598C">
            <w:pPr>
              <w:rPr>
                <w:rFonts w:cstheme="minorHAnsi"/>
              </w:rPr>
            </w:pPr>
            <w:r w:rsidRPr="000666EF">
              <w:rPr>
                <w:rFonts w:cstheme="minorHAnsi"/>
              </w:rPr>
              <w:t>Experience in health and safety compliance and risk assessments.</w:t>
            </w:r>
          </w:p>
          <w:p w14:paraId="4E94E21A" w14:textId="77777777" w:rsidR="00303DFF" w:rsidRDefault="00DA598C" w:rsidP="00DA598C">
            <w:pPr>
              <w:rPr>
                <w:rFonts w:cstheme="minorHAnsi"/>
              </w:rPr>
            </w:pPr>
            <w:r w:rsidRPr="000666EF">
              <w:rPr>
                <w:rFonts w:cstheme="minorHAnsi"/>
              </w:rPr>
              <w:t>Budget monitoring and cost control experience.</w:t>
            </w:r>
          </w:p>
          <w:p w14:paraId="4EE81B00" w14:textId="3D5064FD" w:rsidR="001E09A3" w:rsidRPr="000666EF" w:rsidRDefault="001E09A3" w:rsidP="00DA598C">
            <w:pPr>
              <w:rPr>
                <w:rFonts w:cstheme="minorHAnsi"/>
              </w:rPr>
            </w:pPr>
          </w:p>
        </w:tc>
        <w:tc>
          <w:tcPr>
            <w:tcW w:w="3072" w:type="dxa"/>
          </w:tcPr>
          <w:p w14:paraId="3965131D" w14:textId="632FE846" w:rsidR="00E344EC" w:rsidRPr="000666EF" w:rsidRDefault="00E344EC" w:rsidP="00DA598C">
            <w:pPr>
              <w:rPr>
                <w:rFonts w:cstheme="minorHAnsi"/>
              </w:rPr>
            </w:pPr>
            <w:r w:rsidRPr="000666EF">
              <w:rPr>
                <w:rFonts w:cstheme="minorHAnsi"/>
              </w:rPr>
              <w:t>Experience in sustainability initiatives or energy management.</w:t>
            </w:r>
          </w:p>
          <w:p w14:paraId="4EE81B01" w14:textId="644799BC" w:rsidR="00181AD9" w:rsidRPr="000666EF" w:rsidRDefault="008B1D89" w:rsidP="008B1D89">
            <w:pPr>
              <w:rPr>
                <w:rFonts w:cstheme="minorHAnsi"/>
              </w:rPr>
            </w:pPr>
            <w:r w:rsidRPr="000666EF">
              <w:rPr>
                <w:rFonts w:cstheme="minorHAnsi"/>
              </w:rPr>
              <w:t>Understanding of water system testing (L8).</w:t>
            </w:r>
          </w:p>
          <w:p w14:paraId="3AD7E693" w14:textId="77777777" w:rsidR="004926C9" w:rsidRDefault="00660ADA" w:rsidP="007F458F">
            <w:pPr>
              <w:rPr>
                <w:rFonts w:cstheme="minorHAnsi"/>
              </w:rPr>
            </w:pPr>
            <w:r w:rsidRPr="00660ADA">
              <w:rPr>
                <w:rFonts w:cstheme="minorHAnsi"/>
              </w:rPr>
              <w:t>Experience using CAFM (Computer-Aided Facilities Management) systems.</w:t>
            </w:r>
          </w:p>
          <w:p w14:paraId="4EE81B04" w14:textId="641D1B80" w:rsidR="00DE5BB9" w:rsidRPr="000666EF" w:rsidRDefault="00DE5BB9" w:rsidP="007F458F">
            <w:pPr>
              <w:rPr>
                <w:rFonts w:cstheme="minorHAnsi"/>
              </w:rPr>
            </w:pPr>
            <w:r w:rsidRPr="00DE5BB9">
              <w:rPr>
                <w:rFonts w:cstheme="minorHAnsi"/>
              </w:rPr>
              <w:t>Experience in managing cleaning and caretaking teams with an understanding of term-time and holiday scheduling.</w:t>
            </w:r>
          </w:p>
        </w:tc>
      </w:tr>
      <w:tr w:rsidR="00181AD9" w:rsidRPr="000666EF" w14:paraId="4EE81B0D" w14:textId="77777777" w:rsidTr="0034025F">
        <w:tc>
          <w:tcPr>
            <w:tcW w:w="1411" w:type="dxa"/>
          </w:tcPr>
          <w:p w14:paraId="4EE81B06" w14:textId="77777777" w:rsidR="00181AD9" w:rsidRPr="000666EF" w:rsidRDefault="00E35BC4" w:rsidP="009C3C48">
            <w:pPr>
              <w:rPr>
                <w:rFonts w:cstheme="minorHAnsi"/>
              </w:rPr>
            </w:pPr>
            <w:r w:rsidRPr="000666EF">
              <w:rPr>
                <w:rFonts w:cstheme="minorHAnsi"/>
              </w:rPr>
              <w:t>Aptitudes and skills</w:t>
            </w:r>
          </w:p>
        </w:tc>
        <w:tc>
          <w:tcPr>
            <w:tcW w:w="4759" w:type="dxa"/>
          </w:tcPr>
          <w:p w14:paraId="4FCED91E" w14:textId="77777777" w:rsidR="003156E3" w:rsidRPr="000666EF" w:rsidRDefault="003156E3" w:rsidP="003156E3">
            <w:pPr>
              <w:rPr>
                <w:rFonts w:cstheme="minorHAnsi"/>
              </w:rPr>
            </w:pPr>
            <w:r w:rsidRPr="000666EF">
              <w:rPr>
                <w:rFonts w:cstheme="minorHAnsi"/>
              </w:rPr>
              <w:t>Strong leadership and team management skills.</w:t>
            </w:r>
          </w:p>
          <w:p w14:paraId="4D6C22F3" w14:textId="77777777" w:rsidR="003156E3" w:rsidRPr="000666EF" w:rsidRDefault="003156E3" w:rsidP="003156E3">
            <w:pPr>
              <w:rPr>
                <w:rFonts w:cstheme="minorHAnsi"/>
              </w:rPr>
            </w:pPr>
            <w:r w:rsidRPr="000666EF">
              <w:rPr>
                <w:rFonts w:cstheme="minorHAnsi"/>
              </w:rPr>
              <w:t>Excellent communication and interpersonal abilities.</w:t>
            </w:r>
          </w:p>
          <w:p w14:paraId="48858FF4" w14:textId="32DC25FB" w:rsidR="003156E3" w:rsidRPr="000666EF" w:rsidRDefault="003156E3" w:rsidP="003156E3">
            <w:pPr>
              <w:rPr>
                <w:rFonts w:cstheme="minorHAnsi"/>
              </w:rPr>
            </w:pPr>
            <w:r w:rsidRPr="000666EF">
              <w:rPr>
                <w:rFonts w:cstheme="minorHAnsi"/>
              </w:rPr>
              <w:t>Ability to prioriti</w:t>
            </w:r>
            <w:r w:rsidR="007C4795">
              <w:rPr>
                <w:rFonts w:cstheme="minorHAnsi"/>
              </w:rPr>
              <w:t>s</w:t>
            </w:r>
            <w:r w:rsidRPr="000666EF">
              <w:rPr>
                <w:rFonts w:cstheme="minorHAnsi"/>
              </w:rPr>
              <w:t>e tasks and manage time effectively.</w:t>
            </w:r>
          </w:p>
          <w:p w14:paraId="46F06F03" w14:textId="77777777" w:rsidR="003156E3" w:rsidRPr="000666EF" w:rsidRDefault="003156E3" w:rsidP="003156E3">
            <w:pPr>
              <w:rPr>
                <w:rFonts w:cstheme="minorHAnsi"/>
              </w:rPr>
            </w:pPr>
            <w:r w:rsidRPr="000666EF">
              <w:rPr>
                <w:rFonts w:cstheme="minorHAnsi"/>
              </w:rPr>
              <w:t>Proficient in using facilities management software and Microsoft Office Suite.</w:t>
            </w:r>
          </w:p>
          <w:p w14:paraId="10DFAB19" w14:textId="77777777" w:rsidR="003156E3" w:rsidRPr="000666EF" w:rsidRDefault="003156E3" w:rsidP="003156E3">
            <w:pPr>
              <w:rPr>
                <w:rFonts w:cstheme="minorHAnsi"/>
              </w:rPr>
            </w:pPr>
            <w:r w:rsidRPr="000666EF">
              <w:rPr>
                <w:rFonts w:cstheme="minorHAnsi"/>
              </w:rPr>
              <w:t>Strong problem-solving and decision-making skills.</w:t>
            </w:r>
          </w:p>
          <w:p w14:paraId="7BB62CC8" w14:textId="6FB38BDC" w:rsidR="003156E3" w:rsidRPr="000666EF" w:rsidRDefault="003156E3" w:rsidP="003156E3">
            <w:pPr>
              <w:rPr>
                <w:rFonts w:cstheme="minorHAnsi"/>
              </w:rPr>
            </w:pPr>
            <w:r w:rsidRPr="000666EF">
              <w:rPr>
                <w:rFonts w:cstheme="minorHAnsi"/>
              </w:rPr>
              <w:t>Knowledge of building systems (e.g., HVAC, electrical, plumbing).</w:t>
            </w:r>
          </w:p>
          <w:p w14:paraId="4EE81B07" w14:textId="49DF8464" w:rsidR="00E35BC4" w:rsidRPr="000666EF" w:rsidRDefault="007D2803" w:rsidP="009C3C48">
            <w:pPr>
              <w:rPr>
                <w:rFonts w:cstheme="minorHAnsi"/>
              </w:rPr>
            </w:pPr>
            <w:r w:rsidRPr="000666EF">
              <w:rPr>
                <w:rFonts w:cstheme="minorHAnsi"/>
              </w:rPr>
              <w:t>A</w:t>
            </w:r>
            <w:r w:rsidR="00E35BC4" w:rsidRPr="000666EF">
              <w:rPr>
                <w:rFonts w:cstheme="minorHAnsi"/>
              </w:rPr>
              <w:t xml:space="preserve">ble to </w:t>
            </w:r>
            <w:bookmarkStart w:id="0" w:name="_Hlk212125939"/>
            <w:r w:rsidR="00E35BC4" w:rsidRPr="000666EF">
              <w:rPr>
                <w:rFonts w:cstheme="minorHAnsi"/>
              </w:rPr>
              <w:t>carry out general repairs</w:t>
            </w:r>
            <w:r w:rsidR="008B1D89" w:rsidRPr="000666EF">
              <w:rPr>
                <w:rFonts w:cstheme="minorHAnsi"/>
              </w:rPr>
              <w:t>.</w:t>
            </w:r>
            <w:bookmarkEnd w:id="0"/>
          </w:p>
          <w:p w14:paraId="4EE81B0B" w14:textId="189163BB" w:rsidR="004926C9" w:rsidRPr="000666EF" w:rsidRDefault="004926C9" w:rsidP="00C926F5">
            <w:pPr>
              <w:rPr>
                <w:rFonts w:cstheme="minorHAnsi"/>
              </w:rPr>
            </w:pPr>
          </w:p>
        </w:tc>
        <w:tc>
          <w:tcPr>
            <w:tcW w:w="3072" w:type="dxa"/>
          </w:tcPr>
          <w:p w14:paraId="4EE81B0C" w14:textId="77777777" w:rsidR="00181AD9" w:rsidRPr="000666EF" w:rsidRDefault="00181AD9" w:rsidP="009C3C48">
            <w:pPr>
              <w:rPr>
                <w:rFonts w:cstheme="minorHAnsi"/>
              </w:rPr>
            </w:pPr>
          </w:p>
        </w:tc>
      </w:tr>
      <w:tr w:rsidR="00181AD9" w:rsidRPr="000666EF" w14:paraId="4EE81B18" w14:textId="77777777" w:rsidTr="0034025F">
        <w:tc>
          <w:tcPr>
            <w:tcW w:w="1411" w:type="dxa"/>
          </w:tcPr>
          <w:p w14:paraId="4EE81B0E" w14:textId="77777777" w:rsidR="00181AD9" w:rsidRPr="000666EF" w:rsidRDefault="00E35BC4" w:rsidP="009C3C48">
            <w:pPr>
              <w:rPr>
                <w:rFonts w:cstheme="minorHAnsi"/>
              </w:rPr>
            </w:pPr>
            <w:r w:rsidRPr="000666EF">
              <w:rPr>
                <w:rFonts w:cstheme="minorHAnsi"/>
              </w:rPr>
              <w:t>Personal attributes</w:t>
            </w:r>
          </w:p>
        </w:tc>
        <w:tc>
          <w:tcPr>
            <w:tcW w:w="4759" w:type="dxa"/>
          </w:tcPr>
          <w:p w14:paraId="75361A38" w14:textId="77777777" w:rsidR="00CC0B4A" w:rsidRPr="000666EF" w:rsidRDefault="00CC0B4A" w:rsidP="00CC0B4A">
            <w:pPr>
              <w:rPr>
                <w:rFonts w:cstheme="minorHAnsi"/>
              </w:rPr>
            </w:pPr>
            <w:r w:rsidRPr="000666EF">
              <w:rPr>
                <w:rFonts w:cstheme="minorHAnsi"/>
              </w:rPr>
              <w:t>Proactive and hands-on approach.</w:t>
            </w:r>
          </w:p>
          <w:p w14:paraId="3798D187" w14:textId="77777777" w:rsidR="00CC0B4A" w:rsidRPr="000666EF" w:rsidRDefault="00CC0B4A" w:rsidP="00CC0B4A">
            <w:pPr>
              <w:rPr>
                <w:rFonts w:cstheme="minorHAnsi"/>
              </w:rPr>
            </w:pPr>
            <w:r w:rsidRPr="000666EF">
              <w:rPr>
                <w:rFonts w:cstheme="minorHAnsi"/>
              </w:rPr>
              <w:t>High level of integrity and professionalism.</w:t>
            </w:r>
          </w:p>
          <w:p w14:paraId="7CAAF331" w14:textId="77777777" w:rsidR="00CC0B4A" w:rsidRPr="000666EF" w:rsidRDefault="00CC0B4A" w:rsidP="00CC0B4A">
            <w:pPr>
              <w:rPr>
                <w:rFonts w:cstheme="minorHAnsi"/>
              </w:rPr>
            </w:pPr>
            <w:r w:rsidRPr="000666EF">
              <w:rPr>
                <w:rFonts w:cstheme="minorHAnsi"/>
              </w:rPr>
              <w:t>Flexible and adaptable to changing priorities.</w:t>
            </w:r>
          </w:p>
          <w:p w14:paraId="4540A61F" w14:textId="77777777" w:rsidR="00CC0B4A" w:rsidRPr="000666EF" w:rsidRDefault="00CC0B4A" w:rsidP="00CC0B4A">
            <w:pPr>
              <w:rPr>
                <w:rFonts w:cstheme="minorHAnsi"/>
              </w:rPr>
            </w:pPr>
            <w:r w:rsidRPr="000666EF">
              <w:rPr>
                <w:rFonts w:cstheme="minorHAnsi"/>
              </w:rPr>
              <w:t>Commitment to continuous improvement and service excellence.</w:t>
            </w:r>
          </w:p>
          <w:p w14:paraId="28C32B9A" w14:textId="77777777" w:rsidR="004926C9" w:rsidRDefault="00CC0B4A" w:rsidP="00CC0B4A">
            <w:pPr>
              <w:rPr>
                <w:rFonts w:cstheme="minorHAnsi"/>
              </w:rPr>
            </w:pPr>
            <w:r w:rsidRPr="000666EF">
              <w:rPr>
                <w:rFonts w:cstheme="minorHAnsi"/>
              </w:rPr>
              <w:t>Customer-focused mindset.</w:t>
            </w:r>
          </w:p>
          <w:p w14:paraId="539EFC70" w14:textId="5E4978C2" w:rsidR="00FD15DF" w:rsidRDefault="00FD15DF" w:rsidP="00CC0B4A">
            <w:pPr>
              <w:rPr>
                <w:rFonts w:cstheme="minorHAnsi"/>
              </w:rPr>
            </w:pPr>
            <w:r w:rsidRPr="00FD15DF">
              <w:rPr>
                <w:rFonts w:cstheme="minorHAnsi"/>
              </w:rPr>
              <w:t>A commitment to continuous professional development and staying up to date with best practices in facilities management.</w:t>
            </w:r>
          </w:p>
          <w:p w14:paraId="4EE81B16" w14:textId="308FC862" w:rsidR="00BB0481" w:rsidRPr="000666EF" w:rsidRDefault="00BB0481" w:rsidP="00CC0B4A">
            <w:pPr>
              <w:rPr>
                <w:rFonts w:cstheme="minorHAnsi"/>
              </w:rPr>
            </w:pPr>
            <w:r w:rsidRPr="00BB0481">
              <w:rPr>
                <w:rFonts w:cstheme="minorHAnsi"/>
              </w:rPr>
              <w:t>Pride in maintaining high standards of cleanliness, safety, and presentation across the site.</w:t>
            </w:r>
          </w:p>
        </w:tc>
        <w:tc>
          <w:tcPr>
            <w:tcW w:w="3072" w:type="dxa"/>
          </w:tcPr>
          <w:p w14:paraId="4EE81B17" w14:textId="77777777" w:rsidR="00181AD9" w:rsidRPr="000666EF" w:rsidRDefault="00181AD9" w:rsidP="009C3C48">
            <w:pPr>
              <w:rPr>
                <w:rFonts w:cstheme="minorHAnsi"/>
              </w:rPr>
            </w:pPr>
          </w:p>
        </w:tc>
      </w:tr>
      <w:tr w:rsidR="00181AD9" w:rsidRPr="000666EF" w14:paraId="4EE81B21" w14:textId="77777777" w:rsidTr="0034025F">
        <w:tc>
          <w:tcPr>
            <w:tcW w:w="1411" w:type="dxa"/>
          </w:tcPr>
          <w:p w14:paraId="4EE81B19" w14:textId="77777777" w:rsidR="00181AD9" w:rsidRPr="000666EF" w:rsidRDefault="00E35BC4" w:rsidP="009C3C48">
            <w:pPr>
              <w:rPr>
                <w:rFonts w:cstheme="minorHAnsi"/>
              </w:rPr>
            </w:pPr>
            <w:r w:rsidRPr="000666EF">
              <w:rPr>
                <w:rFonts w:cstheme="minorHAnsi"/>
              </w:rPr>
              <w:t xml:space="preserve">Education/ qualification/ knowledge </w:t>
            </w:r>
          </w:p>
        </w:tc>
        <w:tc>
          <w:tcPr>
            <w:tcW w:w="4759" w:type="dxa"/>
          </w:tcPr>
          <w:p w14:paraId="27B2AE03" w14:textId="4CD85780" w:rsidR="00E926F9" w:rsidRPr="000666EF" w:rsidRDefault="00AD131A" w:rsidP="005464DE">
            <w:pPr>
              <w:rPr>
                <w:rFonts w:cstheme="minorHAnsi"/>
              </w:rPr>
            </w:pPr>
            <w:r w:rsidRPr="000666EF">
              <w:rPr>
                <w:rFonts w:cstheme="minorHAnsi"/>
              </w:rPr>
              <w:t>Competent IT skills</w:t>
            </w:r>
          </w:p>
          <w:p w14:paraId="694EFF15" w14:textId="77777777" w:rsidR="004926C9" w:rsidRPr="000666EF" w:rsidRDefault="004926C9" w:rsidP="005464DE">
            <w:pPr>
              <w:rPr>
                <w:rFonts w:cstheme="minorHAnsi"/>
              </w:rPr>
            </w:pPr>
            <w:r w:rsidRPr="000666EF">
              <w:rPr>
                <w:rFonts w:cstheme="minorHAnsi"/>
              </w:rPr>
              <w:t>Working knowled</w:t>
            </w:r>
            <w:r w:rsidR="005464DE" w:rsidRPr="000666EF">
              <w:rPr>
                <w:rFonts w:cstheme="minorHAnsi"/>
              </w:rPr>
              <w:t>ge of Health Safety at Work Act.</w:t>
            </w:r>
          </w:p>
          <w:p w14:paraId="4EE81B1C" w14:textId="31494814" w:rsidR="00CF0C33" w:rsidRPr="000666EF" w:rsidRDefault="00CF0C33" w:rsidP="005464DE">
            <w:pPr>
              <w:rPr>
                <w:rFonts w:cstheme="minorHAnsi"/>
              </w:rPr>
            </w:pPr>
            <w:r w:rsidRPr="000666EF">
              <w:rPr>
                <w:rFonts w:cstheme="minorHAnsi"/>
              </w:rPr>
              <w:t xml:space="preserve">Working Knowledge of general </w:t>
            </w:r>
            <w:r w:rsidR="007439E1" w:rsidRPr="000666EF">
              <w:rPr>
                <w:rFonts w:cstheme="minorHAnsi"/>
              </w:rPr>
              <w:t>maintenance and repairs.</w:t>
            </w:r>
          </w:p>
        </w:tc>
        <w:tc>
          <w:tcPr>
            <w:tcW w:w="3072" w:type="dxa"/>
          </w:tcPr>
          <w:p w14:paraId="00E05E44" w14:textId="5D29FD71" w:rsidR="00636BFF" w:rsidRPr="000666EF" w:rsidRDefault="00636BFF" w:rsidP="007416C1">
            <w:pPr>
              <w:rPr>
                <w:rFonts w:cstheme="minorHAnsi"/>
              </w:rPr>
            </w:pPr>
            <w:r w:rsidRPr="000666EF">
              <w:rPr>
                <w:rFonts w:cstheme="minorHAnsi"/>
              </w:rPr>
              <w:t>NVQ Level 3 or equivalent in Facilities Management, Building Services, or a related discipline.</w:t>
            </w:r>
          </w:p>
          <w:p w14:paraId="4A2BC2B5" w14:textId="575F5F85" w:rsidR="007416C1" w:rsidRPr="000666EF" w:rsidRDefault="007416C1" w:rsidP="007416C1">
            <w:pPr>
              <w:rPr>
                <w:rFonts w:cstheme="minorHAnsi"/>
              </w:rPr>
            </w:pPr>
            <w:r w:rsidRPr="000666EF">
              <w:rPr>
                <w:rFonts w:cstheme="minorHAnsi"/>
              </w:rPr>
              <w:t>NEBOSH General Certificate,</w:t>
            </w:r>
          </w:p>
          <w:p w14:paraId="391DCD29" w14:textId="0BD963F0" w:rsidR="007416C1" w:rsidRPr="000666EF" w:rsidRDefault="007416C1" w:rsidP="007416C1">
            <w:pPr>
              <w:rPr>
                <w:rFonts w:cstheme="minorHAnsi"/>
              </w:rPr>
            </w:pPr>
            <w:r w:rsidRPr="000666EF">
              <w:rPr>
                <w:rFonts w:cstheme="minorHAnsi"/>
              </w:rPr>
              <w:t>IOSH Managing Safely or equivalent health and safety qualification.</w:t>
            </w:r>
          </w:p>
          <w:p w14:paraId="4EE81B1E" w14:textId="663F383C" w:rsidR="008B1D89" w:rsidRPr="000666EF" w:rsidRDefault="00591518" w:rsidP="009C3C48">
            <w:pPr>
              <w:rPr>
                <w:rFonts w:cstheme="minorHAnsi"/>
              </w:rPr>
            </w:pPr>
            <w:r w:rsidRPr="000666EF">
              <w:rPr>
                <w:rFonts w:cstheme="minorHAnsi"/>
              </w:rPr>
              <w:t xml:space="preserve">Certification for </w:t>
            </w:r>
            <w:r w:rsidR="008B1D89" w:rsidRPr="000666EF">
              <w:rPr>
                <w:rFonts w:cstheme="minorHAnsi"/>
              </w:rPr>
              <w:t>Portable appliance testing.</w:t>
            </w:r>
          </w:p>
          <w:p w14:paraId="01435942" w14:textId="62367699" w:rsidR="00BA6875" w:rsidRPr="000666EF" w:rsidRDefault="00BA6875" w:rsidP="009C3C48">
            <w:pPr>
              <w:rPr>
                <w:rFonts w:cstheme="minorHAnsi"/>
              </w:rPr>
            </w:pPr>
            <w:r w:rsidRPr="000666EF">
              <w:rPr>
                <w:rFonts w:cstheme="minorHAnsi"/>
              </w:rPr>
              <w:t>First Aid certification.</w:t>
            </w:r>
          </w:p>
          <w:p w14:paraId="4908BEF4" w14:textId="77777777" w:rsidR="00375768" w:rsidRPr="000666EF" w:rsidRDefault="00375768" w:rsidP="009C3C48">
            <w:pPr>
              <w:rPr>
                <w:rFonts w:cstheme="minorHAnsi"/>
              </w:rPr>
            </w:pPr>
          </w:p>
          <w:p w14:paraId="4EE81B20" w14:textId="7A44F2C9" w:rsidR="005464DE" w:rsidRPr="000666EF" w:rsidRDefault="005464DE" w:rsidP="009C3C48">
            <w:pPr>
              <w:rPr>
                <w:rFonts w:cstheme="minorHAnsi"/>
              </w:rPr>
            </w:pPr>
          </w:p>
        </w:tc>
      </w:tr>
      <w:tr w:rsidR="0034025F" w:rsidRPr="000666EF" w14:paraId="3784FE75" w14:textId="77777777" w:rsidTr="0034025F">
        <w:tc>
          <w:tcPr>
            <w:tcW w:w="1411" w:type="dxa"/>
          </w:tcPr>
          <w:p w14:paraId="6C57D791" w14:textId="60DA1CDC" w:rsidR="0034025F" w:rsidRPr="000666EF" w:rsidRDefault="0034025F" w:rsidP="009C3C48">
            <w:pPr>
              <w:rPr>
                <w:rFonts w:cstheme="minorHAnsi"/>
              </w:rPr>
            </w:pPr>
            <w:r w:rsidRPr="000666EF">
              <w:rPr>
                <w:rFonts w:cstheme="minorHAnsi"/>
              </w:rPr>
              <w:t xml:space="preserve">Other </w:t>
            </w:r>
          </w:p>
        </w:tc>
        <w:tc>
          <w:tcPr>
            <w:tcW w:w="4759" w:type="dxa"/>
          </w:tcPr>
          <w:p w14:paraId="00F5C09A" w14:textId="588996A9" w:rsidR="0034025F" w:rsidRPr="000666EF" w:rsidRDefault="00CD163C" w:rsidP="005464DE">
            <w:pPr>
              <w:rPr>
                <w:rFonts w:cstheme="minorHAnsi"/>
              </w:rPr>
            </w:pPr>
            <w:r w:rsidRPr="000666EF">
              <w:rPr>
                <w:rFonts w:cstheme="minorHAnsi"/>
              </w:rPr>
              <w:t>Willing to work evenings and weekends as required</w:t>
            </w:r>
          </w:p>
        </w:tc>
        <w:tc>
          <w:tcPr>
            <w:tcW w:w="3072" w:type="dxa"/>
          </w:tcPr>
          <w:p w14:paraId="6EEA8F36" w14:textId="0E4291F4" w:rsidR="0034025F" w:rsidRPr="000666EF" w:rsidRDefault="00E34909" w:rsidP="007416C1">
            <w:pPr>
              <w:rPr>
                <w:rFonts w:cstheme="minorHAnsi"/>
              </w:rPr>
            </w:pPr>
            <w:r w:rsidRPr="000666EF">
              <w:rPr>
                <w:rFonts w:cstheme="minorHAnsi"/>
              </w:rPr>
              <w:t>Driving License and use of car</w:t>
            </w:r>
          </w:p>
        </w:tc>
      </w:tr>
    </w:tbl>
    <w:p w14:paraId="4EE81B22" w14:textId="77777777" w:rsidR="004926C9" w:rsidRPr="000666EF" w:rsidRDefault="004926C9" w:rsidP="004926C9">
      <w:pPr>
        <w:rPr>
          <w:rFonts w:cstheme="minorHAnsi"/>
        </w:rPr>
      </w:pPr>
    </w:p>
    <w:p w14:paraId="4EE81B23" w14:textId="77777777" w:rsidR="004926C9" w:rsidRDefault="004926C9" w:rsidP="004926C9"/>
    <w:sectPr w:rsidR="004926C9" w:rsidSect="00936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8D"/>
    <w:multiLevelType w:val="hybridMultilevel"/>
    <w:tmpl w:val="83EEA7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52A05D4"/>
    <w:multiLevelType w:val="hybridMultilevel"/>
    <w:tmpl w:val="A7E6C53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BB30F8C"/>
    <w:multiLevelType w:val="hybridMultilevel"/>
    <w:tmpl w:val="462A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E07D8"/>
    <w:multiLevelType w:val="hybridMultilevel"/>
    <w:tmpl w:val="2DBA9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1F0327"/>
    <w:multiLevelType w:val="multilevel"/>
    <w:tmpl w:val="953221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539973626">
    <w:abstractNumId w:val="3"/>
  </w:num>
  <w:num w:numId="2" w16cid:durableId="1937248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1489614">
    <w:abstractNumId w:val="1"/>
  </w:num>
  <w:num w:numId="4" w16cid:durableId="1273905351">
    <w:abstractNumId w:val="0"/>
  </w:num>
  <w:num w:numId="5" w16cid:durableId="120390868">
    <w:abstractNumId w:val="2"/>
  </w:num>
  <w:num w:numId="6" w16cid:durableId="1411611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6D"/>
    <w:rsid w:val="000127D5"/>
    <w:rsid w:val="0005346A"/>
    <w:rsid w:val="000666EF"/>
    <w:rsid w:val="00084A32"/>
    <w:rsid w:val="000B2676"/>
    <w:rsid w:val="000B3373"/>
    <w:rsid w:val="000B3C0C"/>
    <w:rsid w:val="000C286A"/>
    <w:rsid w:val="000C413E"/>
    <w:rsid w:val="000E093C"/>
    <w:rsid w:val="000F1E1C"/>
    <w:rsid w:val="000F4FE2"/>
    <w:rsid w:val="0011150E"/>
    <w:rsid w:val="001214EA"/>
    <w:rsid w:val="00123BC8"/>
    <w:rsid w:val="00142501"/>
    <w:rsid w:val="00154B31"/>
    <w:rsid w:val="00181AD9"/>
    <w:rsid w:val="00183575"/>
    <w:rsid w:val="00184369"/>
    <w:rsid w:val="00195D63"/>
    <w:rsid w:val="001A09CA"/>
    <w:rsid w:val="001A0DC0"/>
    <w:rsid w:val="001C3795"/>
    <w:rsid w:val="001D25A8"/>
    <w:rsid w:val="001E09A3"/>
    <w:rsid w:val="001F3EEF"/>
    <w:rsid w:val="0020334C"/>
    <w:rsid w:val="00234B6B"/>
    <w:rsid w:val="00240B2E"/>
    <w:rsid w:val="00262FA2"/>
    <w:rsid w:val="0028075F"/>
    <w:rsid w:val="00290CCB"/>
    <w:rsid w:val="002C4DEC"/>
    <w:rsid w:val="002F378B"/>
    <w:rsid w:val="00303DFF"/>
    <w:rsid w:val="0031115B"/>
    <w:rsid w:val="00311577"/>
    <w:rsid w:val="0031285B"/>
    <w:rsid w:val="003152D3"/>
    <w:rsid w:val="003156E3"/>
    <w:rsid w:val="00323037"/>
    <w:rsid w:val="00323BBF"/>
    <w:rsid w:val="00330947"/>
    <w:rsid w:val="00331193"/>
    <w:rsid w:val="0034025F"/>
    <w:rsid w:val="0034256A"/>
    <w:rsid w:val="00342F87"/>
    <w:rsid w:val="00361EF2"/>
    <w:rsid w:val="00375768"/>
    <w:rsid w:val="0038016B"/>
    <w:rsid w:val="003A24A6"/>
    <w:rsid w:val="003E0EF2"/>
    <w:rsid w:val="003E1C53"/>
    <w:rsid w:val="0040338F"/>
    <w:rsid w:val="00415FF0"/>
    <w:rsid w:val="0042512F"/>
    <w:rsid w:val="00426ED8"/>
    <w:rsid w:val="00446668"/>
    <w:rsid w:val="0046493B"/>
    <w:rsid w:val="00465D94"/>
    <w:rsid w:val="0048181D"/>
    <w:rsid w:val="004926C9"/>
    <w:rsid w:val="004B1E27"/>
    <w:rsid w:val="004B4A70"/>
    <w:rsid w:val="004E28F6"/>
    <w:rsid w:val="00512724"/>
    <w:rsid w:val="00534C03"/>
    <w:rsid w:val="00540C98"/>
    <w:rsid w:val="005464DE"/>
    <w:rsid w:val="00573D65"/>
    <w:rsid w:val="00591518"/>
    <w:rsid w:val="005A493A"/>
    <w:rsid w:val="005A6E36"/>
    <w:rsid w:val="005B3249"/>
    <w:rsid w:val="005D2EBD"/>
    <w:rsid w:val="005F3C32"/>
    <w:rsid w:val="0060163A"/>
    <w:rsid w:val="00636BFF"/>
    <w:rsid w:val="00645393"/>
    <w:rsid w:val="00660ADA"/>
    <w:rsid w:val="00691848"/>
    <w:rsid w:val="006A3122"/>
    <w:rsid w:val="006B285B"/>
    <w:rsid w:val="006E4DAF"/>
    <w:rsid w:val="00707D54"/>
    <w:rsid w:val="007239F0"/>
    <w:rsid w:val="00725FA5"/>
    <w:rsid w:val="007416C1"/>
    <w:rsid w:val="007439E1"/>
    <w:rsid w:val="007A0789"/>
    <w:rsid w:val="007B00D6"/>
    <w:rsid w:val="007C2F57"/>
    <w:rsid w:val="007C4795"/>
    <w:rsid w:val="007D2803"/>
    <w:rsid w:val="007E1FB7"/>
    <w:rsid w:val="007F10AF"/>
    <w:rsid w:val="007F458F"/>
    <w:rsid w:val="0080450A"/>
    <w:rsid w:val="008307C6"/>
    <w:rsid w:val="00853107"/>
    <w:rsid w:val="00864B75"/>
    <w:rsid w:val="00890CDE"/>
    <w:rsid w:val="00896173"/>
    <w:rsid w:val="008A46D9"/>
    <w:rsid w:val="008B1D89"/>
    <w:rsid w:val="008B60E2"/>
    <w:rsid w:val="008B642F"/>
    <w:rsid w:val="008C3645"/>
    <w:rsid w:val="008D3551"/>
    <w:rsid w:val="008D6D6D"/>
    <w:rsid w:val="009116E2"/>
    <w:rsid w:val="00923DF8"/>
    <w:rsid w:val="00936736"/>
    <w:rsid w:val="009423EC"/>
    <w:rsid w:val="009466A0"/>
    <w:rsid w:val="00951BCA"/>
    <w:rsid w:val="00962B21"/>
    <w:rsid w:val="00963EB6"/>
    <w:rsid w:val="00971DAC"/>
    <w:rsid w:val="009809F2"/>
    <w:rsid w:val="0099024F"/>
    <w:rsid w:val="009B1756"/>
    <w:rsid w:val="009C3C48"/>
    <w:rsid w:val="009C7B08"/>
    <w:rsid w:val="009F5623"/>
    <w:rsid w:val="00A125EE"/>
    <w:rsid w:val="00A14057"/>
    <w:rsid w:val="00A30022"/>
    <w:rsid w:val="00A40A76"/>
    <w:rsid w:val="00A41567"/>
    <w:rsid w:val="00A47A0D"/>
    <w:rsid w:val="00A50620"/>
    <w:rsid w:val="00A50E08"/>
    <w:rsid w:val="00A51B0E"/>
    <w:rsid w:val="00A62850"/>
    <w:rsid w:val="00AB4C10"/>
    <w:rsid w:val="00AC0509"/>
    <w:rsid w:val="00AC124A"/>
    <w:rsid w:val="00AC1571"/>
    <w:rsid w:val="00AD10A8"/>
    <w:rsid w:val="00AD131A"/>
    <w:rsid w:val="00AD637B"/>
    <w:rsid w:val="00AF10E6"/>
    <w:rsid w:val="00B1288D"/>
    <w:rsid w:val="00B17874"/>
    <w:rsid w:val="00B2747E"/>
    <w:rsid w:val="00B35797"/>
    <w:rsid w:val="00B50BCF"/>
    <w:rsid w:val="00B51B9A"/>
    <w:rsid w:val="00B92A27"/>
    <w:rsid w:val="00BA6875"/>
    <w:rsid w:val="00BB0481"/>
    <w:rsid w:val="00BB3832"/>
    <w:rsid w:val="00C00A16"/>
    <w:rsid w:val="00C03084"/>
    <w:rsid w:val="00C04743"/>
    <w:rsid w:val="00C0617C"/>
    <w:rsid w:val="00C20608"/>
    <w:rsid w:val="00C361BF"/>
    <w:rsid w:val="00C457EE"/>
    <w:rsid w:val="00C479B5"/>
    <w:rsid w:val="00C57B36"/>
    <w:rsid w:val="00C62012"/>
    <w:rsid w:val="00C64E3B"/>
    <w:rsid w:val="00C833EE"/>
    <w:rsid w:val="00C926F5"/>
    <w:rsid w:val="00C941F9"/>
    <w:rsid w:val="00C9624B"/>
    <w:rsid w:val="00CC0B4A"/>
    <w:rsid w:val="00CC48A9"/>
    <w:rsid w:val="00CC54F7"/>
    <w:rsid w:val="00CD163C"/>
    <w:rsid w:val="00CD3A71"/>
    <w:rsid w:val="00CD3A92"/>
    <w:rsid w:val="00CF0C33"/>
    <w:rsid w:val="00D149C5"/>
    <w:rsid w:val="00D25CF6"/>
    <w:rsid w:val="00D3291D"/>
    <w:rsid w:val="00D329BC"/>
    <w:rsid w:val="00D41F2C"/>
    <w:rsid w:val="00D47E5D"/>
    <w:rsid w:val="00D60891"/>
    <w:rsid w:val="00DA598C"/>
    <w:rsid w:val="00DA616D"/>
    <w:rsid w:val="00DB1C50"/>
    <w:rsid w:val="00DD272F"/>
    <w:rsid w:val="00DE5BB9"/>
    <w:rsid w:val="00DE757E"/>
    <w:rsid w:val="00E035D6"/>
    <w:rsid w:val="00E039A4"/>
    <w:rsid w:val="00E221DE"/>
    <w:rsid w:val="00E24904"/>
    <w:rsid w:val="00E24B03"/>
    <w:rsid w:val="00E344EC"/>
    <w:rsid w:val="00E34909"/>
    <w:rsid w:val="00E35BC4"/>
    <w:rsid w:val="00E35D24"/>
    <w:rsid w:val="00E4158E"/>
    <w:rsid w:val="00E53979"/>
    <w:rsid w:val="00E8263A"/>
    <w:rsid w:val="00E926F9"/>
    <w:rsid w:val="00E97818"/>
    <w:rsid w:val="00EA455F"/>
    <w:rsid w:val="00EB3929"/>
    <w:rsid w:val="00EC3B3D"/>
    <w:rsid w:val="00EC4B7C"/>
    <w:rsid w:val="00ED11DF"/>
    <w:rsid w:val="00EE2E80"/>
    <w:rsid w:val="00F11A51"/>
    <w:rsid w:val="00F165E4"/>
    <w:rsid w:val="00F235C3"/>
    <w:rsid w:val="00F25136"/>
    <w:rsid w:val="00F2552B"/>
    <w:rsid w:val="00F35ACD"/>
    <w:rsid w:val="00F520E3"/>
    <w:rsid w:val="00F75B14"/>
    <w:rsid w:val="00F86F02"/>
    <w:rsid w:val="00F946F7"/>
    <w:rsid w:val="00F954D1"/>
    <w:rsid w:val="00FA7FDE"/>
    <w:rsid w:val="00FC1AE6"/>
    <w:rsid w:val="00FD15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AC2"/>
  <w15:docId w15:val="{851D3605-09DA-4108-941C-2F8FBC88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D6D"/>
    <w:pPr>
      <w:ind w:left="720"/>
      <w:contextualSpacing/>
    </w:pPr>
  </w:style>
  <w:style w:type="paragraph" w:styleId="BalloonText">
    <w:name w:val="Balloon Text"/>
    <w:basedOn w:val="Normal"/>
    <w:link w:val="BalloonTextChar"/>
    <w:uiPriority w:val="99"/>
    <w:semiHidden/>
    <w:unhideWhenUsed/>
    <w:rsid w:val="00F52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0E3"/>
    <w:rPr>
      <w:rFonts w:ascii="Tahoma" w:hAnsi="Tahoma" w:cs="Tahoma"/>
      <w:sz w:val="16"/>
      <w:szCs w:val="16"/>
    </w:rPr>
  </w:style>
  <w:style w:type="table" w:styleId="TableGrid">
    <w:name w:val="Table Grid"/>
    <w:basedOn w:val="TableNormal"/>
    <w:uiPriority w:val="59"/>
    <w:rsid w:val="0018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0E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0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1690">
      <w:bodyDiv w:val="1"/>
      <w:marLeft w:val="0"/>
      <w:marRight w:val="0"/>
      <w:marTop w:val="0"/>
      <w:marBottom w:val="0"/>
      <w:divBdr>
        <w:top w:val="none" w:sz="0" w:space="0" w:color="auto"/>
        <w:left w:val="none" w:sz="0" w:space="0" w:color="auto"/>
        <w:bottom w:val="none" w:sz="0" w:space="0" w:color="auto"/>
        <w:right w:val="none" w:sz="0" w:space="0" w:color="auto"/>
      </w:divBdr>
      <w:divsChild>
        <w:div w:id="5177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9" ma:contentTypeDescription="Create a new document." ma:contentTypeScope="" ma:versionID="ba9ce333d64a6dd5de908df825d58806">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fa89db15f65295b43ff013f970e93374"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54836b-16e3-4920-a2be-1b69b4975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f1a9e-6130-441b-8c90-64244318244c}" ma:internalName="TaxCatchAll" ma:showField="CatchAllData" ma:web="53f18780-8547-4805-9eb7-080f0767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37a12-194f-46a9-b21f-6ecf7e125e8a">
      <Terms xmlns="http://schemas.microsoft.com/office/infopath/2007/PartnerControls"/>
    </lcf76f155ced4ddcb4097134ff3c332f>
    <TaxCatchAll xmlns="53f18780-8547-4805-9eb7-080f076707bd" xsi:nil="true"/>
  </documentManagement>
</p:properties>
</file>

<file path=customXml/itemProps1.xml><?xml version="1.0" encoding="utf-8"?>
<ds:datastoreItem xmlns:ds="http://schemas.openxmlformats.org/officeDocument/2006/customXml" ds:itemID="{09D6C557-DAAD-4596-9857-68F20B86B08B}">
  <ds:schemaRefs>
    <ds:schemaRef ds:uri="http://schemas.openxmlformats.org/officeDocument/2006/bibliography"/>
  </ds:schemaRefs>
</ds:datastoreItem>
</file>

<file path=customXml/itemProps2.xml><?xml version="1.0" encoding="utf-8"?>
<ds:datastoreItem xmlns:ds="http://schemas.openxmlformats.org/officeDocument/2006/customXml" ds:itemID="{9B3835AA-FFC7-4122-99D6-040BB5B01CF6}"/>
</file>

<file path=customXml/itemProps3.xml><?xml version="1.0" encoding="utf-8"?>
<ds:datastoreItem xmlns:ds="http://schemas.openxmlformats.org/officeDocument/2006/customXml" ds:itemID="{6B4B0B57-FCFB-44DC-B374-F3DCFE4A1662}"/>
</file>

<file path=customXml/itemProps4.xml><?xml version="1.0" encoding="utf-8"?>
<ds:datastoreItem xmlns:ds="http://schemas.openxmlformats.org/officeDocument/2006/customXml" ds:itemID="{D63216EB-1AB5-4332-91BD-E693F5CC225A}"/>
</file>

<file path=docProps/app.xml><?xml version="1.0" encoding="utf-8"?>
<Properties xmlns="http://schemas.openxmlformats.org/officeDocument/2006/extended-properties" xmlns:vt="http://schemas.openxmlformats.org/officeDocument/2006/docPropsVTypes">
  <Template>Normal</Template>
  <TotalTime>63</TotalTime>
  <Pages>1</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Portsmouth Cultural trust</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Rachel Maryan</cp:lastModifiedBy>
  <cp:revision>8</cp:revision>
  <cp:lastPrinted>2015-09-02T10:59:00Z</cp:lastPrinted>
  <dcterms:created xsi:type="dcterms:W3CDTF">2025-10-28T13:09:00Z</dcterms:created>
  <dcterms:modified xsi:type="dcterms:W3CDTF">2025-10-28T14:14:00Z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