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61B13" w14:textId="65E70732" w:rsidR="00647575" w:rsidRPr="007C550C" w:rsidRDefault="00A26302">
      <w:pPr>
        <w:rPr>
          <w:rFonts w:ascii="Arial" w:hAnsi="Arial" w:cs="Arial"/>
          <w:b/>
          <w:bCs/>
          <w:sz w:val="36"/>
          <w:szCs w:val="36"/>
        </w:rPr>
      </w:pPr>
      <w:r w:rsidRPr="007C550C">
        <w:rPr>
          <w:rFonts w:ascii="Arial" w:hAnsi="Arial" w:cs="Arial"/>
          <w:b/>
          <w:bCs/>
          <w:sz w:val="36"/>
          <w:szCs w:val="36"/>
        </w:rPr>
        <w:t>THE GUILDHALL TRUST</w:t>
      </w:r>
      <w:r w:rsidRPr="007C550C">
        <w:rPr>
          <w:rFonts w:ascii="Arial" w:hAnsi="Arial" w:cs="Arial"/>
          <w:b/>
          <w:bCs/>
          <w:sz w:val="36"/>
          <w:szCs w:val="36"/>
        </w:rPr>
        <w:tab/>
      </w:r>
      <w:r w:rsidRPr="007C550C">
        <w:rPr>
          <w:rFonts w:ascii="Arial" w:hAnsi="Arial" w:cs="Arial"/>
          <w:b/>
          <w:bCs/>
          <w:sz w:val="36"/>
          <w:szCs w:val="36"/>
        </w:rPr>
        <w:tab/>
      </w:r>
      <w:r w:rsidRPr="007C550C">
        <w:rPr>
          <w:rFonts w:ascii="Arial" w:hAnsi="Arial" w:cs="Arial"/>
          <w:b/>
          <w:bCs/>
          <w:sz w:val="36"/>
          <w:szCs w:val="36"/>
        </w:rPr>
        <w:tab/>
      </w:r>
      <w:r w:rsidR="000937F4" w:rsidRPr="007C550C">
        <w:rPr>
          <w:rFonts w:ascii="Arial" w:hAnsi="Arial" w:cs="Arial"/>
          <w:noProof/>
        </w:rPr>
        <w:drawing>
          <wp:inline distT="0" distB="0" distL="0" distR="0" wp14:anchorId="6B0C073B" wp14:editId="477E408B">
            <wp:extent cx="1781175" cy="553811"/>
            <wp:effectExtent l="0" t="0" r="0" b="0"/>
            <wp:docPr id="8" name="Picture 8" descr="C:\Users\victoria.campbe00000.TMHS.000\AppData\Local\Microsoft\Windows\Temporary Internet Files\Content.Outlook\MG074EIG\Portsmouth_Guildhall_Main_Logo_Black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toria.campbe00000.TMHS.000\AppData\Local\Microsoft\Windows\Temporary Internet Files\Content.Outlook\MG074EIG\Portsmouth_Guildhall_Main_Logo_Black (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3859" cy="557755"/>
                    </a:xfrm>
                    <a:prstGeom prst="rect">
                      <a:avLst/>
                    </a:prstGeom>
                    <a:noFill/>
                    <a:ln>
                      <a:noFill/>
                    </a:ln>
                  </pic:spPr>
                </pic:pic>
              </a:graphicData>
            </a:graphic>
          </wp:inline>
        </w:drawing>
      </w:r>
    </w:p>
    <w:p w14:paraId="30061B14" w14:textId="77777777" w:rsidR="00E26B5C" w:rsidRPr="007C550C" w:rsidRDefault="00E26B5C" w:rsidP="00E97909">
      <w:pPr>
        <w:rPr>
          <w:rFonts w:ascii="Arial" w:hAnsi="Arial" w:cs="Arial"/>
          <w:b/>
          <w:bCs/>
          <w:sz w:val="24"/>
          <w:szCs w:val="24"/>
        </w:rPr>
      </w:pPr>
    </w:p>
    <w:p w14:paraId="30061B15" w14:textId="3AE62539" w:rsidR="00957072" w:rsidRPr="007C550C" w:rsidRDefault="00957072" w:rsidP="00E97909">
      <w:pPr>
        <w:rPr>
          <w:rFonts w:ascii="Arial" w:hAnsi="Arial" w:cs="Arial"/>
          <w:sz w:val="24"/>
          <w:szCs w:val="24"/>
        </w:rPr>
      </w:pPr>
      <w:r w:rsidRPr="007C550C">
        <w:rPr>
          <w:rFonts w:ascii="Arial" w:hAnsi="Arial" w:cs="Arial"/>
          <w:b/>
          <w:bCs/>
          <w:sz w:val="24"/>
          <w:szCs w:val="24"/>
        </w:rPr>
        <w:t>TITLE:</w:t>
      </w:r>
      <w:r w:rsidR="006F22E6" w:rsidRPr="007C550C">
        <w:rPr>
          <w:rFonts w:ascii="Arial" w:hAnsi="Arial" w:cs="Arial"/>
          <w:sz w:val="24"/>
          <w:szCs w:val="24"/>
        </w:rPr>
        <w:t xml:space="preserve"> </w:t>
      </w:r>
      <w:r w:rsidR="004901D3">
        <w:rPr>
          <w:rFonts w:ascii="Arial" w:hAnsi="Arial" w:cs="Arial"/>
          <w:sz w:val="24"/>
          <w:szCs w:val="24"/>
        </w:rPr>
        <w:t xml:space="preserve">Music </w:t>
      </w:r>
      <w:r w:rsidR="001C4B06">
        <w:rPr>
          <w:rFonts w:ascii="Arial" w:hAnsi="Arial" w:cs="Arial"/>
          <w:sz w:val="24"/>
          <w:szCs w:val="24"/>
        </w:rPr>
        <w:t>Hub Manager</w:t>
      </w:r>
    </w:p>
    <w:p w14:paraId="30061B16" w14:textId="5E7A21C8" w:rsidR="00957072" w:rsidRPr="007C550C" w:rsidRDefault="00957072" w:rsidP="003F285E">
      <w:pPr>
        <w:rPr>
          <w:rFonts w:ascii="Arial" w:hAnsi="Arial" w:cs="Arial"/>
          <w:sz w:val="24"/>
          <w:szCs w:val="24"/>
        </w:rPr>
      </w:pPr>
      <w:r w:rsidRPr="007C550C">
        <w:rPr>
          <w:rFonts w:ascii="Arial" w:hAnsi="Arial" w:cs="Arial"/>
          <w:b/>
          <w:bCs/>
          <w:sz w:val="24"/>
          <w:szCs w:val="24"/>
        </w:rPr>
        <w:t>DEPARTMENT:</w:t>
      </w:r>
      <w:r w:rsidR="003F285E" w:rsidRPr="007C550C">
        <w:rPr>
          <w:rFonts w:ascii="Arial" w:hAnsi="Arial" w:cs="Arial"/>
          <w:sz w:val="24"/>
          <w:szCs w:val="24"/>
        </w:rPr>
        <w:t xml:space="preserve"> </w:t>
      </w:r>
      <w:r w:rsidR="001C4B06">
        <w:rPr>
          <w:rFonts w:ascii="Arial" w:hAnsi="Arial" w:cs="Arial"/>
          <w:sz w:val="24"/>
          <w:szCs w:val="24"/>
        </w:rPr>
        <w:t>Learning &amp; Participation</w:t>
      </w:r>
    </w:p>
    <w:p w14:paraId="30061B17" w14:textId="1F7E1127" w:rsidR="00957072" w:rsidRPr="007C550C" w:rsidRDefault="00957072" w:rsidP="003F285E">
      <w:pPr>
        <w:rPr>
          <w:rFonts w:ascii="Arial" w:hAnsi="Arial" w:cs="Arial"/>
          <w:sz w:val="24"/>
          <w:szCs w:val="24"/>
        </w:rPr>
      </w:pPr>
      <w:r w:rsidRPr="007C550C">
        <w:rPr>
          <w:rFonts w:ascii="Arial" w:hAnsi="Arial" w:cs="Arial"/>
          <w:b/>
          <w:bCs/>
          <w:sz w:val="24"/>
          <w:szCs w:val="24"/>
        </w:rPr>
        <w:t>RESPONSIBLE TO:</w:t>
      </w:r>
      <w:r w:rsidR="001937A6" w:rsidRPr="007C550C">
        <w:rPr>
          <w:rFonts w:ascii="Arial" w:hAnsi="Arial" w:cs="Arial"/>
          <w:b/>
          <w:bCs/>
          <w:sz w:val="24"/>
          <w:szCs w:val="24"/>
        </w:rPr>
        <w:t xml:space="preserve"> </w:t>
      </w:r>
      <w:r w:rsidR="00FC1FA2">
        <w:rPr>
          <w:rFonts w:ascii="Arial" w:hAnsi="Arial" w:cs="Arial"/>
          <w:sz w:val="24"/>
          <w:szCs w:val="24"/>
        </w:rPr>
        <w:t>Learning &amp; Participation Manager</w:t>
      </w:r>
      <w:r w:rsidRPr="007C550C">
        <w:rPr>
          <w:rFonts w:ascii="Arial" w:hAnsi="Arial" w:cs="Arial"/>
          <w:b/>
          <w:bCs/>
          <w:sz w:val="24"/>
          <w:szCs w:val="24"/>
        </w:rPr>
        <w:t xml:space="preserve"> </w:t>
      </w:r>
    </w:p>
    <w:p w14:paraId="30061B18" w14:textId="5DFD6D3E" w:rsidR="00957072" w:rsidRPr="007C550C" w:rsidRDefault="00957072">
      <w:pPr>
        <w:rPr>
          <w:rFonts w:ascii="Arial" w:hAnsi="Arial" w:cs="Arial"/>
          <w:sz w:val="24"/>
          <w:szCs w:val="24"/>
        </w:rPr>
      </w:pPr>
      <w:r w:rsidRPr="007C550C">
        <w:rPr>
          <w:rFonts w:ascii="Arial" w:hAnsi="Arial" w:cs="Arial"/>
          <w:b/>
          <w:bCs/>
          <w:sz w:val="24"/>
          <w:szCs w:val="24"/>
        </w:rPr>
        <w:t>HOURS:</w:t>
      </w:r>
      <w:r w:rsidR="00461B48" w:rsidRPr="007C550C">
        <w:rPr>
          <w:rFonts w:ascii="Arial" w:hAnsi="Arial" w:cs="Arial"/>
          <w:sz w:val="24"/>
          <w:szCs w:val="24"/>
        </w:rPr>
        <w:t xml:space="preserve"> </w:t>
      </w:r>
      <w:r w:rsidR="004C0D33">
        <w:rPr>
          <w:rFonts w:ascii="Arial" w:hAnsi="Arial" w:cs="Arial"/>
          <w:sz w:val="24"/>
          <w:szCs w:val="24"/>
        </w:rPr>
        <w:t>2</w:t>
      </w:r>
      <w:r w:rsidR="00292068">
        <w:rPr>
          <w:rFonts w:ascii="Arial" w:hAnsi="Arial" w:cs="Arial"/>
          <w:sz w:val="24"/>
          <w:szCs w:val="24"/>
        </w:rPr>
        <w:t>0 hours per week</w:t>
      </w:r>
    </w:p>
    <w:p w14:paraId="30061B19" w14:textId="01ABA432" w:rsidR="00957072" w:rsidRPr="007C550C" w:rsidRDefault="00957072">
      <w:pPr>
        <w:rPr>
          <w:rFonts w:ascii="Arial" w:hAnsi="Arial" w:cs="Arial"/>
          <w:sz w:val="24"/>
          <w:szCs w:val="24"/>
        </w:rPr>
      </w:pPr>
      <w:r w:rsidRPr="007C550C">
        <w:rPr>
          <w:rFonts w:ascii="Arial" w:hAnsi="Arial" w:cs="Arial"/>
          <w:b/>
          <w:bCs/>
          <w:sz w:val="24"/>
          <w:szCs w:val="24"/>
        </w:rPr>
        <w:t>PAY</w:t>
      </w:r>
      <w:r w:rsidR="00504F4A" w:rsidRPr="007C550C">
        <w:rPr>
          <w:rFonts w:ascii="Arial" w:hAnsi="Arial" w:cs="Arial"/>
          <w:sz w:val="24"/>
          <w:szCs w:val="24"/>
        </w:rPr>
        <w:t xml:space="preserve">: </w:t>
      </w:r>
      <w:r w:rsidR="006A0129" w:rsidRPr="007C550C">
        <w:rPr>
          <w:rFonts w:ascii="Arial" w:hAnsi="Arial" w:cs="Arial"/>
          <w:sz w:val="24"/>
          <w:szCs w:val="24"/>
        </w:rPr>
        <w:t>£</w:t>
      </w:r>
      <w:r w:rsidR="00B85DE8">
        <w:rPr>
          <w:rFonts w:ascii="Arial" w:hAnsi="Arial" w:cs="Arial"/>
          <w:sz w:val="24"/>
          <w:szCs w:val="24"/>
        </w:rPr>
        <w:t>3</w:t>
      </w:r>
      <w:r w:rsidR="009751D3">
        <w:rPr>
          <w:rFonts w:ascii="Arial" w:hAnsi="Arial" w:cs="Arial"/>
          <w:sz w:val="24"/>
          <w:szCs w:val="24"/>
        </w:rPr>
        <w:t>8</w:t>
      </w:r>
      <w:r w:rsidR="00B85DE8">
        <w:rPr>
          <w:rFonts w:ascii="Arial" w:hAnsi="Arial" w:cs="Arial"/>
          <w:sz w:val="24"/>
          <w:szCs w:val="24"/>
        </w:rPr>
        <w:t>k</w:t>
      </w:r>
      <w:r w:rsidR="004C0D33">
        <w:rPr>
          <w:rFonts w:ascii="Arial" w:hAnsi="Arial" w:cs="Arial"/>
          <w:sz w:val="24"/>
          <w:szCs w:val="24"/>
        </w:rPr>
        <w:t xml:space="preserve"> pro rata,</w:t>
      </w:r>
      <w:r w:rsidR="00336D62">
        <w:rPr>
          <w:rFonts w:ascii="Arial" w:hAnsi="Arial" w:cs="Arial"/>
          <w:sz w:val="24"/>
          <w:szCs w:val="24"/>
        </w:rPr>
        <w:t xml:space="preserve"> fixed term contract (to be reviewed</w:t>
      </w:r>
      <w:r w:rsidR="004E2B12">
        <w:rPr>
          <w:rFonts w:ascii="Arial" w:hAnsi="Arial" w:cs="Arial"/>
          <w:sz w:val="24"/>
          <w:szCs w:val="24"/>
        </w:rPr>
        <w:t>)</w:t>
      </w:r>
    </w:p>
    <w:p w14:paraId="786AE16E" w14:textId="00A67004" w:rsidR="0632E3DE" w:rsidRDefault="00957072" w:rsidP="0632E3DE">
      <w:pPr>
        <w:rPr>
          <w:rFonts w:ascii="Arial" w:hAnsi="Arial" w:cs="Arial"/>
          <w:b/>
          <w:bCs/>
          <w:sz w:val="28"/>
          <w:szCs w:val="28"/>
        </w:rPr>
      </w:pPr>
      <w:r w:rsidRPr="2562F754">
        <w:rPr>
          <w:rFonts w:ascii="Arial" w:hAnsi="Arial" w:cs="Arial"/>
          <w:b/>
          <w:bCs/>
          <w:sz w:val="28"/>
          <w:szCs w:val="28"/>
        </w:rPr>
        <w:t>Purpose of Job</w:t>
      </w:r>
    </w:p>
    <w:p w14:paraId="70F4C91E" w14:textId="041A5138" w:rsidR="007B3956" w:rsidRPr="007C550C" w:rsidRDefault="00590926" w:rsidP="003928F0">
      <w:pPr>
        <w:rPr>
          <w:rFonts w:ascii="Arial" w:hAnsi="Arial" w:cs="Arial"/>
          <w:sz w:val="24"/>
          <w:szCs w:val="24"/>
        </w:rPr>
      </w:pPr>
      <w:r>
        <w:rPr>
          <w:rFonts w:ascii="Arial" w:hAnsi="Arial" w:cs="Arial"/>
          <w:sz w:val="24"/>
          <w:szCs w:val="24"/>
        </w:rPr>
        <w:t>Portsmouth Guildhall</w:t>
      </w:r>
      <w:r w:rsidR="003C7D99" w:rsidRPr="003C7D99">
        <w:rPr>
          <w:rFonts w:ascii="Arial" w:hAnsi="Arial" w:cs="Arial"/>
          <w:sz w:val="24"/>
          <w:szCs w:val="24"/>
        </w:rPr>
        <w:t xml:space="preserve"> is assuming the responsibility for running Portsmouth Music Hub from September’26 as a member of the South Coast Music Partnership Consortium, along with Bournemouth, Christchurch and Poole, Southampton and the Isle of Wight.</w:t>
      </w:r>
      <w:r>
        <w:rPr>
          <w:rFonts w:ascii="Arial" w:hAnsi="Arial" w:cs="Arial"/>
          <w:sz w:val="24"/>
          <w:szCs w:val="24"/>
        </w:rPr>
        <w:t xml:space="preserve"> </w:t>
      </w:r>
      <w:r w:rsidR="006032CA">
        <w:rPr>
          <w:rFonts w:ascii="Arial" w:hAnsi="Arial" w:cs="Arial"/>
          <w:sz w:val="24"/>
          <w:szCs w:val="24"/>
        </w:rPr>
        <w:t xml:space="preserve">The Hub Manager will </w:t>
      </w:r>
      <w:r w:rsidR="00265A2C">
        <w:rPr>
          <w:rFonts w:ascii="Arial" w:hAnsi="Arial" w:cs="Arial"/>
          <w:sz w:val="24"/>
          <w:szCs w:val="24"/>
        </w:rPr>
        <w:t xml:space="preserve">plan and ensure delivery of the Hub’s </w:t>
      </w:r>
      <w:r w:rsidR="00FB0436">
        <w:rPr>
          <w:rFonts w:ascii="Arial" w:hAnsi="Arial" w:cs="Arial"/>
          <w:sz w:val="24"/>
          <w:szCs w:val="24"/>
        </w:rPr>
        <w:t>pro</w:t>
      </w:r>
      <w:r w:rsidR="00C77DF4">
        <w:rPr>
          <w:rFonts w:ascii="Arial" w:hAnsi="Arial" w:cs="Arial"/>
          <w:sz w:val="24"/>
          <w:szCs w:val="24"/>
        </w:rPr>
        <w:t>gramme</w:t>
      </w:r>
      <w:r w:rsidR="00E65E54">
        <w:rPr>
          <w:rFonts w:ascii="Arial" w:hAnsi="Arial" w:cs="Arial"/>
          <w:sz w:val="24"/>
          <w:szCs w:val="24"/>
        </w:rPr>
        <w:t>.</w:t>
      </w:r>
      <w:r w:rsidR="00C77DF4">
        <w:rPr>
          <w:rFonts w:ascii="Arial" w:hAnsi="Arial" w:cs="Arial"/>
          <w:sz w:val="24"/>
          <w:szCs w:val="24"/>
        </w:rPr>
        <w:t xml:space="preserve"> </w:t>
      </w:r>
      <w:r w:rsidR="00E65E54">
        <w:rPr>
          <w:rFonts w:ascii="Arial" w:hAnsi="Arial" w:cs="Arial"/>
          <w:sz w:val="24"/>
          <w:szCs w:val="24"/>
        </w:rPr>
        <w:t>W</w:t>
      </w:r>
      <w:r w:rsidR="006C7C1F">
        <w:rPr>
          <w:rFonts w:ascii="Arial" w:hAnsi="Arial" w:cs="Arial"/>
          <w:sz w:val="24"/>
          <w:szCs w:val="24"/>
        </w:rPr>
        <w:t>orking with</w:t>
      </w:r>
      <w:r w:rsidR="00E65E54">
        <w:rPr>
          <w:rFonts w:ascii="Arial" w:hAnsi="Arial" w:cs="Arial"/>
          <w:sz w:val="24"/>
          <w:szCs w:val="24"/>
        </w:rPr>
        <w:t xml:space="preserve"> schools</w:t>
      </w:r>
      <w:r w:rsidR="00196D7E">
        <w:rPr>
          <w:rFonts w:ascii="Arial" w:hAnsi="Arial" w:cs="Arial"/>
          <w:sz w:val="24"/>
          <w:szCs w:val="24"/>
        </w:rPr>
        <w:t>, stakeholder</w:t>
      </w:r>
      <w:r w:rsidR="001F21D3">
        <w:rPr>
          <w:rFonts w:ascii="Arial" w:hAnsi="Arial" w:cs="Arial"/>
          <w:sz w:val="24"/>
          <w:szCs w:val="24"/>
        </w:rPr>
        <w:t>s</w:t>
      </w:r>
      <w:r w:rsidR="00196D7E">
        <w:rPr>
          <w:rFonts w:ascii="Arial" w:hAnsi="Arial" w:cs="Arial"/>
          <w:sz w:val="24"/>
          <w:szCs w:val="24"/>
        </w:rPr>
        <w:t xml:space="preserve"> and partner</w:t>
      </w:r>
      <w:r w:rsidR="001F21D3">
        <w:rPr>
          <w:rFonts w:ascii="Arial" w:hAnsi="Arial" w:cs="Arial"/>
          <w:sz w:val="24"/>
          <w:szCs w:val="24"/>
        </w:rPr>
        <w:t>s,</w:t>
      </w:r>
      <w:r w:rsidR="00377DE9">
        <w:rPr>
          <w:rFonts w:ascii="Arial" w:hAnsi="Arial" w:cs="Arial"/>
          <w:sz w:val="24"/>
          <w:szCs w:val="24"/>
        </w:rPr>
        <w:t xml:space="preserve"> and within the setting of the Guildhall, this role </w:t>
      </w:r>
      <w:r w:rsidR="00196D7E">
        <w:rPr>
          <w:rFonts w:ascii="Arial" w:hAnsi="Arial" w:cs="Arial"/>
          <w:sz w:val="24"/>
          <w:szCs w:val="24"/>
        </w:rPr>
        <w:t xml:space="preserve">will </w:t>
      </w:r>
      <w:r w:rsidR="001F21D3">
        <w:rPr>
          <w:rFonts w:ascii="Arial" w:hAnsi="Arial" w:cs="Arial"/>
          <w:sz w:val="24"/>
          <w:szCs w:val="24"/>
        </w:rPr>
        <w:t>support the delivery of music education</w:t>
      </w:r>
      <w:r w:rsidR="00CA4AC6">
        <w:rPr>
          <w:rFonts w:ascii="Arial" w:hAnsi="Arial" w:cs="Arial"/>
          <w:sz w:val="24"/>
          <w:szCs w:val="24"/>
        </w:rPr>
        <w:t xml:space="preserve"> to young people in Portsmouth.</w:t>
      </w:r>
    </w:p>
    <w:p w14:paraId="30821072" w14:textId="2EA9D52C" w:rsidR="003928F0" w:rsidRPr="007C550C" w:rsidRDefault="003928F0" w:rsidP="003928F0">
      <w:pPr>
        <w:rPr>
          <w:rFonts w:ascii="Arial" w:hAnsi="Arial" w:cs="Arial"/>
          <w:b/>
          <w:bCs/>
          <w:color w:val="000000" w:themeColor="text1"/>
          <w:sz w:val="24"/>
          <w:szCs w:val="24"/>
        </w:rPr>
      </w:pPr>
      <w:r w:rsidRPr="007C550C">
        <w:rPr>
          <w:rFonts w:ascii="Arial" w:hAnsi="Arial" w:cs="Arial"/>
          <w:b/>
          <w:bCs/>
          <w:color w:val="000000" w:themeColor="text1"/>
          <w:sz w:val="24"/>
          <w:szCs w:val="24"/>
        </w:rPr>
        <w:t>Organisation Chart</w:t>
      </w:r>
    </w:p>
    <w:p w14:paraId="08BDB943" w14:textId="58533026" w:rsidR="003928F0" w:rsidRPr="007C550C" w:rsidRDefault="0096649E" w:rsidP="00946476">
      <w:pPr>
        <w:rPr>
          <w:rFonts w:ascii="Arial" w:hAnsi="Arial" w:cs="Arial"/>
          <w:b/>
          <w:bCs/>
          <w:sz w:val="24"/>
          <w:szCs w:val="24"/>
        </w:rPr>
      </w:pPr>
      <w:r>
        <w:rPr>
          <w:rFonts w:ascii="Arial" w:hAnsi="Arial" w:cs="Arial"/>
          <w:b/>
          <w:noProof/>
          <w:u w:val="single"/>
        </w:rPr>
        <mc:AlternateContent>
          <mc:Choice Requires="wps">
            <w:drawing>
              <wp:anchor distT="0" distB="0" distL="114300" distR="114300" simplePos="0" relativeHeight="251669512" behindDoc="0" locked="0" layoutInCell="1" allowOverlap="1" wp14:anchorId="0A6AFB6C" wp14:editId="763D3D4C">
                <wp:simplePos x="0" y="0"/>
                <wp:positionH relativeFrom="column">
                  <wp:posOffset>3422650</wp:posOffset>
                </wp:positionH>
                <wp:positionV relativeFrom="paragraph">
                  <wp:posOffset>242570</wp:posOffset>
                </wp:positionV>
                <wp:extent cx="939800" cy="400050"/>
                <wp:effectExtent l="38100" t="38100" r="69850" b="57150"/>
                <wp:wrapNone/>
                <wp:docPr id="791920693" name="Straight Arrow Connector 14"/>
                <wp:cNvGraphicFramePr/>
                <a:graphic xmlns:a="http://schemas.openxmlformats.org/drawingml/2006/main">
                  <a:graphicData uri="http://schemas.microsoft.com/office/word/2010/wordprocessingShape">
                    <wps:wsp>
                      <wps:cNvCnPr/>
                      <wps:spPr>
                        <a:xfrm>
                          <a:off x="0" y="0"/>
                          <a:ext cx="939800" cy="400050"/>
                        </a:xfrm>
                        <a:prstGeom prst="straightConnector1">
                          <a:avLst/>
                        </a:prstGeom>
                        <a:ln>
                          <a:prstDash val="dashDot"/>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6EAAD8" id="_x0000_t32" coordsize="21600,21600" o:spt="32" o:oned="t" path="m,l21600,21600e" filled="f">
                <v:path arrowok="t" fillok="f" o:connecttype="none"/>
                <o:lock v:ext="edit" shapetype="t"/>
              </v:shapetype>
              <v:shape id="Straight Arrow Connector 14" o:spid="_x0000_s1026" type="#_x0000_t32" style="position:absolute;margin-left:269.5pt;margin-top:19.1pt;width:74pt;height:31.5pt;z-index:251669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" strokecolor="#4579b8 [3044]">
                <v:stroke dashstyle="dashDot" startarrow="block" endarrow="block"/>
              </v:shape>
            </w:pict>
          </mc:Fallback>
        </mc:AlternateContent>
      </w:r>
      <w:r w:rsidR="001625E5" w:rsidRPr="007C550C">
        <w:rPr>
          <w:rFonts w:ascii="Arial" w:hAnsi="Arial" w:cs="Arial"/>
          <w:b/>
          <w:noProof/>
          <w:u w:val="single"/>
        </w:rPr>
        <mc:AlternateContent>
          <mc:Choice Requires="wps">
            <w:drawing>
              <wp:anchor distT="0" distB="0" distL="114300" distR="114300" simplePos="0" relativeHeight="251646464" behindDoc="0" locked="0" layoutInCell="1" allowOverlap="1" wp14:anchorId="1F0DDA49" wp14:editId="3535C3E5">
                <wp:simplePos x="0" y="0"/>
                <wp:positionH relativeFrom="column">
                  <wp:posOffset>4349750</wp:posOffset>
                </wp:positionH>
                <wp:positionV relativeFrom="paragraph">
                  <wp:posOffset>147320</wp:posOffset>
                </wp:positionV>
                <wp:extent cx="1000125" cy="1104900"/>
                <wp:effectExtent l="0" t="0" r="28575" b="19050"/>
                <wp:wrapNone/>
                <wp:docPr id="184" name="Rounded Rectangle 1"/>
                <wp:cNvGraphicFramePr/>
                <a:graphic xmlns:a="http://schemas.openxmlformats.org/drawingml/2006/main">
                  <a:graphicData uri="http://schemas.microsoft.com/office/word/2010/wordprocessingShape">
                    <wps:wsp>
                      <wps:cNvSpPr/>
                      <wps:spPr>
                        <a:xfrm>
                          <a:off x="0" y="0"/>
                          <a:ext cx="1000125" cy="1104900"/>
                        </a:xfrm>
                        <a:prstGeom prst="roundRect">
                          <a:avLst/>
                        </a:prstGeom>
                        <a:solidFill>
                          <a:schemeClr val="accent3"/>
                        </a:solidFill>
                        <a:ln w="6350" cap="flat" cmpd="sng" algn="ctr">
                          <a:solidFill>
                            <a:srgbClr val="4472C4"/>
                          </a:solidFill>
                          <a:prstDash val="solid"/>
                          <a:miter lim="800000"/>
                        </a:ln>
                        <a:effectLst/>
                      </wps:spPr>
                      <wps:txbx>
                        <w:txbxContent>
                          <w:p w14:paraId="07821B19" w14:textId="2631B738" w:rsidR="009976A6" w:rsidRDefault="006B5BD0" w:rsidP="001625E5">
                            <w:pPr>
                              <w:spacing w:after="0"/>
                              <w:jc w:val="center"/>
                              <w:rPr>
                                <w:sz w:val="18"/>
                                <w:szCs w:val="18"/>
                              </w:rPr>
                            </w:pPr>
                            <w:r>
                              <w:rPr>
                                <w:sz w:val="18"/>
                                <w:szCs w:val="18"/>
                              </w:rPr>
                              <w:t>South Coast Music Partnership</w:t>
                            </w:r>
                          </w:p>
                          <w:p w14:paraId="1CFA86F7" w14:textId="2FE0B05C" w:rsidR="001625E5" w:rsidRPr="000B486E" w:rsidRDefault="001625E5" w:rsidP="001625E5">
                            <w:pPr>
                              <w:spacing w:after="0"/>
                              <w:jc w:val="center"/>
                              <w:rPr>
                                <w:sz w:val="18"/>
                                <w:szCs w:val="18"/>
                              </w:rPr>
                            </w:pPr>
                            <w:r>
                              <w:rPr>
                                <w:sz w:val="18"/>
                                <w:szCs w:val="18"/>
                              </w:rPr>
                              <w:t>(regional consortia)</w:t>
                            </w:r>
                          </w:p>
                          <w:p w14:paraId="25564BC0" w14:textId="77777777" w:rsidR="009976A6" w:rsidRPr="00D11198" w:rsidRDefault="009976A6" w:rsidP="009976A6">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0DDA49" id="Rounded Rectangle 1" o:spid="_x0000_s1026" style="position:absolute;margin-left:342.5pt;margin-top:11.6pt;width:78.75pt;height:8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" fillcolor="#9bbb59 [3206]" strokecolor="#4472c4" strokeweight=".5pt">
                <v:stroke joinstyle="miter"/>
                <v:textbox>
                  <w:txbxContent>
                    <w:p w14:paraId="07821B19" w14:textId="2631B738" w:rsidR="009976A6" w:rsidRDefault="006B5BD0" w:rsidP="001625E5">
                      <w:pPr>
                        <w:spacing w:after="0"/>
                        <w:jc w:val="center"/>
                        <w:rPr>
                          <w:sz w:val="18"/>
                          <w:szCs w:val="18"/>
                        </w:rPr>
                      </w:pPr>
                      <w:r>
                        <w:rPr>
                          <w:sz w:val="18"/>
                          <w:szCs w:val="18"/>
                        </w:rPr>
                        <w:t>South Coast Music Partnership</w:t>
                      </w:r>
                    </w:p>
                    <w:p w14:paraId="1CFA86F7" w14:textId="2FE0B05C" w:rsidR="001625E5" w:rsidRPr="000B486E" w:rsidRDefault="001625E5" w:rsidP="001625E5">
                      <w:pPr>
                        <w:spacing w:after="0"/>
                        <w:jc w:val="center"/>
                        <w:rPr>
                          <w:sz w:val="18"/>
                          <w:szCs w:val="18"/>
                        </w:rPr>
                      </w:pPr>
                      <w:r>
                        <w:rPr>
                          <w:sz w:val="18"/>
                          <w:szCs w:val="18"/>
                        </w:rPr>
                        <w:t>(regional consortia)</w:t>
                      </w:r>
                    </w:p>
                    <w:p w14:paraId="25564BC0" w14:textId="77777777" w:rsidR="009976A6" w:rsidRPr="00D11198" w:rsidRDefault="009976A6" w:rsidP="009976A6">
                      <w:pPr>
                        <w:jc w:val="center"/>
                        <w:rPr>
                          <w:sz w:val="16"/>
                          <w:szCs w:val="16"/>
                        </w:rPr>
                      </w:pPr>
                    </w:p>
                  </w:txbxContent>
                </v:textbox>
              </v:roundrect>
            </w:pict>
          </mc:Fallback>
        </mc:AlternateContent>
      </w:r>
      <w:r w:rsidR="007B3956" w:rsidRPr="007C550C">
        <w:rPr>
          <w:rFonts w:ascii="Arial" w:hAnsi="Arial" w:cs="Arial"/>
          <w:b/>
          <w:noProof/>
          <w:u w:val="single"/>
        </w:rPr>
        <mc:AlternateContent>
          <mc:Choice Requires="wps">
            <w:drawing>
              <wp:anchor distT="0" distB="0" distL="114300" distR="114300" simplePos="0" relativeHeight="251658242" behindDoc="0" locked="0" layoutInCell="1" allowOverlap="1" wp14:anchorId="0A03D5BA" wp14:editId="045F0117">
                <wp:simplePos x="0" y="0"/>
                <wp:positionH relativeFrom="margin">
                  <wp:posOffset>2470785</wp:posOffset>
                </wp:positionH>
                <wp:positionV relativeFrom="paragraph">
                  <wp:posOffset>3175</wp:posOffset>
                </wp:positionV>
                <wp:extent cx="952500" cy="781050"/>
                <wp:effectExtent l="0" t="0" r="19050" b="19050"/>
                <wp:wrapNone/>
                <wp:docPr id="181" name="Rounded Rectangle 3"/>
                <wp:cNvGraphicFramePr/>
                <a:graphic xmlns:a="http://schemas.openxmlformats.org/drawingml/2006/main">
                  <a:graphicData uri="http://schemas.microsoft.com/office/word/2010/wordprocessingShape">
                    <wps:wsp>
                      <wps:cNvSpPr/>
                      <wps:spPr>
                        <a:xfrm>
                          <a:off x="0" y="0"/>
                          <a:ext cx="952500" cy="781050"/>
                        </a:xfrm>
                        <a:prstGeom prst="roundRect">
                          <a:avLst/>
                        </a:prstGeom>
                        <a:solidFill>
                          <a:schemeClr val="bg1">
                            <a:lumMod val="75000"/>
                          </a:schemeClr>
                        </a:solidFill>
                        <a:ln/>
                      </wps:spPr>
                      <wps:style>
                        <a:lnRef idx="1">
                          <a:schemeClr val="accent5"/>
                        </a:lnRef>
                        <a:fillRef idx="2">
                          <a:schemeClr val="accent5"/>
                        </a:fillRef>
                        <a:effectRef idx="1">
                          <a:schemeClr val="accent5"/>
                        </a:effectRef>
                        <a:fontRef idx="minor">
                          <a:schemeClr val="dk1"/>
                        </a:fontRef>
                      </wps:style>
                      <wps:txbx>
                        <w:txbxContent>
                          <w:p w14:paraId="05811B91" w14:textId="1FDD11A3" w:rsidR="00E2323B" w:rsidRPr="00CF4E67" w:rsidRDefault="00CF4E67" w:rsidP="00BB22F1">
                            <w:pPr>
                              <w:spacing w:after="0"/>
                              <w:jc w:val="center"/>
                              <w:rPr>
                                <w:sz w:val="20"/>
                                <w:szCs w:val="20"/>
                              </w:rPr>
                            </w:pPr>
                            <w:r w:rsidRPr="00CF4E67">
                              <w:rPr>
                                <w:sz w:val="20"/>
                                <w:szCs w:val="20"/>
                              </w:rPr>
                              <w:t>Andy Grays</w:t>
                            </w:r>
                          </w:p>
                          <w:p w14:paraId="65AB3824" w14:textId="7BBE4DFA" w:rsidR="00CF4E67" w:rsidRPr="00CF4E67" w:rsidRDefault="00CF4E67" w:rsidP="00BB22F1">
                            <w:pPr>
                              <w:spacing w:after="0"/>
                              <w:jc w:val="center"/>
                              <w:rPr>
                                <w:sz w:val="20"/>
                                <w:szCs w:val="20"/>
                              </w:rPr>
                            </w:pPr>
                            <w:r w:rsidRPr="00CF4E67">
                              <w:rPr>
                                <w:sz w:val="20"/>
                                <w:szCs w:val="20"/>
                              </w:rPr>
                              <w:t>CEO</w:t>
                            </w:r>
                          </w:p>
                          <w:p w14:paraId="450B2F4A" w14:textId="77777777" w:rsidR="00E2323B" w:rsidRPr="00BA6EFE" w:rsidRDefault="00E2323B" w:rsidP="00E2323B">
                            <w:pPr>
                              <w:jc w:val="center"/>
                              <w:rPr>
                                <w:b/>
                                <w:bCs/>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03D5BA" id="Rounded Rectangle 3" o:spid="_x0000_s1027" style="position:absolute;margin-left:194.55pt;margin-top:.25pt;width:75pt;height:6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" fillcolor="#bfbfbf [2412]" strokecolor="#40a7c2 [3048]">
                <v:shadow on="t" color="black" opacity="24903f" origin=",.5" offset="0,.55556mm"/>
                <v:textbox>
                  <w:txbxContent>
                    <w:p w14:paraId="05811B91" w14:textId="1FDD11A3" w:rsidR="00E2323B" w:rsidRPr="00CF4E67" w:rsidRDefault="00CF4E67" w:rsidP="00BB22F1">
                      <w:pPr>
                        <w:spacing w:after="0"/>
                        <w:jc w:val="center"/>
                        <w:rPr>
                          <w:sz w:val="20"/>
                          <w:szCs w:val="20"/>
                        </w:rPr>
                      </w:pPr>
                      <w:r w:rsidRPr="00CF4E67">
                        <w:rPr>
                          <w:sz w:val="20"/>
                          <w:szCs w:val="20"/>
                        </w:rPr>
                        <w:t>Andy Grays</w:t>
                      </w:r>
                    </w:p>
                    <w:p w14:paraId="65AB3824" w14:textId="7BBE4DFA" w:rsidR="00CF4E67" w:rsidRPr="00CF4E67" w:rsidRDefault="00CF4E67" w:rsidP="00BB22F1">
                      <w:pPr>
                        <w:spacing w:after="0"/>
                        <w:jc w:val="center"/>
                        <w:rPr>
                          <w:sz w:val="20"/>
                          <w:szCs w:val="20"/>
                        </w:rPr>
                      </w:pPr>
                      <w:r w:rsidRPr="00CF4E67">
                        <w:rPr>
                          <w:sz w:val="20"/>
                          <w:szCs w:val="20"/>
                        </w:rPr>
                        <w:t>CEO</w:t>
                      </w:r>
                    </w:p>
                    <w:p w14:paraId="450B2F4A" w14:textId="77777777" w:rsidR="00E2323B" w:rsidRPr="00BA6EFE" w:rsidRDefault="00E2323B" w:rsidP="00E2323B">
                      <w:pPr>
                        <w:jc w:val="center"/>
                        <w:rPr>
                          <w:b/>
                          <w:bCs/>
                          <w:sz w:val="16"/>
                          <w:szCs w:val="16"/>
                        </w:rPr>
                      </w:pPr>
                    </w:p>
                  </w:txbxContent>
                </v:textbox>
                <w10:wrap anchorx="margin"/>
              </v:roundrect>
            </w:pict>
          </mc:Fallback>
        </mc:AlternateContent>
      </w:r>
      <w:r w:rsidR="003928F0" w:rsidRPr="007C550C">
        <w:rPr>
          <w:rFonts w:ascii="Arial" w:hAnsi="Arial" w:cs="Arial"/>
          <w:b/>
          <w:bCs/>
          <w:color w:val="000000" w:themeColor="text1"/>
          <w:sz w:val="24"/>
          <w:szCs w:val="24"/>
        </w:rPr>
        <w:br/>
      </w:r>
    </w:p>
    <w:p w14:paraId="7178FCA1" w14:textId="64366AE5" w:rsidR="003928F0" w:rsidRPr="007C550C" w:rsidRDefault="0096649E" w:rsidP="003928F0">
      <w:pPr>
        <w:rPr>
          <w:rFonts w:ascii="Arial" w:hAnsi="Arial" w:cs="Arial"/>
          <w:b/>
          <w:bCs/>
          <w:color w:val="000000" w:themeColor="text1"/>
          <w:sz w:val="24"/>
          <w:szCs w:val="24"/>
        </w:rPr>
      </w:pPr>
      <w:r>
        <w:rPr>
          <w:rFonts w:ascii="Arial" w:hAnsi="Arial" w:cs="Arial"/>
          <w:b/>
          <w:noProof/>
          <w:u w:val="single"/>
        </w:rPr>
        <mc:AlternateContent>
          <mc:Choice Requires="wps">
            <w:drawing>
              <wp:anchor distT="0" distB="0" distL="114300" distR="114300" simplePos="0" relativeHeight="251670536" behindDoc="0" locked="0" layoutInCell="1" allowOverlap="1" wp14:anchorId="16AFB62D" wp14:editId="62F67D47">
                <wp:simplePos x="0" y="0"/>
                <wp:positionH relativeFrom="column">
                  <wp:posOffset>3429000</wp:posOffset>
                </wp:positionH>
                <wp:positionV relativeFrom="paragraph">
                  <wp:posOffset>132080</wp:posOffset>
                </wp:positionV>
                <wp:extent cx="939800" cy="971550"/>
                <wp:effectExtent l="38100" t="38100" r="50800" b="57150"/>
                <wp:wrapNone/>
                <wp:docPr id="1819900117" name="Straight Arrow Connector 15"/>
                <wp:cNvGraphicFramePr/>
                <a:graphic xmlns:a="http://schemas.openxmlformats.org/drawingml/2006/main">
                  <a:graphicData uri="http://schemas.microsoft.com/office/word/2010/wordprocessingShape">
                    <wps:wsp>
                      <wps:cNvCnPr/>
                      <wps:spPr>
                        <a:xfrm flipV="1">
                          <a:off x="0" y="0"/>
                          <a:ext cx="939800" cy="971550"/>
                        </a:xfrm>
                        <a:prstGeom prst="straightConnector1">
                          <a:avLst/>
                        </a:prstGeom>
                        <a:ln>
                          <a:prstDash val="dashDot"/>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09B47F" id="Straight Arrow Connector 15" o:spid="_x0000_s1026" type="#_x0000_t32" style="position:absolute;margin-left:270pt;margin-top:10.4pt;width:74pt;height:76.5pt;flip:y;z-index:251670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" strokecolor="#4579b8 [3044]">
                <v:stroke dashstyle="dashDot" startarrow="block" endarrow="block"/>
              </v:shape>
            </w:pict>
          </mc:Fallback>
        </mc:AlternateContent>
      </w:r>
      <w:r w:rsidR="00CE45DC" w:rsidRPr="007C550C">
        <w:rPr>
          <w:rFonts w:ascii="Arial" w:hAnsi="Arial" w:cs="Arial"/>
          <w:b/>
          <w:noProof/>
          <w:u w:val="single"/>
        </w:rPr>
        <mc:AlternateContent>
          <mc:Choice Requires="wps">
            <w:drawing>
              <wp:anchor distT="0" distB="0" distL="114300" distR="114300" simplePos="0" relativeHeight="251658245" behindDoc="0" locked="0" layoutInCell="1" allowOverlap="1" wp14:anchorId="626889AE" wp14:editId="4103BC60">
                <wp:simplePos x="0" y="0"/>
                <wp:positionH relativeFrom="margin">
                  <wp:posOffset>2956559</wp:posOffset>
                </wp:positionH>
                <wp:positionV relativeFrom="paragraph">
                  <wp:posOffset>257810</wp:posOffset>
                </wp:positionV>
                <wp:extent cx="0" cy="512445"/>
                <wp:effectExtent l="0" t="0" r="38100" b="20955"/>
                <wp:wrapNone/>
                <wp:docPr id="183" name="Straight Connector 183"/>
                <wp:cNvGraphicFramePr/>
                <a:graphic xmlns:a="http://schemas.openxmlformats.org/drawingml/2006/main">
                  <a:graphicData uri="http://schemas.microsoft.com/office/word/2010/wordprocessingShape">
                    <wps:wsp>
                      <wps:cNvCnPr/>
                      <wps:spPr>
                        <a:xfrm flipH="1">
                          <a:off x="0" y="0"/>
                          <a:ext cx="0" cy="5124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8755B0" id="Straight Connector 183" o:spid="_x0000_s1026" style="position:absolute;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2.8pt,20.3pt" to="232.8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" strokecolor="#4579b8 [3044]">
                <w10:wrap anchorx="margin"/>
              </v:line>
            </w:pict>
          </mc:Fallback>
        </mc:AlternateContent>
      </w:r>
    </w:p>
    <w:p w14:paraId="49809CA8" w14:textId="438092BF" w:rsidR="003928F0" w:rsidRPr="007C550C" w:rsidRDefault="003928F0" w:rsidP="003928F0">
      <w:pPr>
        <w:rPr>
          <w:rFonts w:ascii="Arial" w:hAnsi="Arial" w:cs="Arial"/>
          <w:b/>
          <w:bCs/>
          <w:color w:val="000000" w:themeColor="text1"/>
          <w:sz w:val="24"/>
          <w:szCs w:val="24"/>
        </w:rPr>
      </w:pPr>
    </w:p>
    <w:p w14:paraId="6606AFB9" w14:textId="4335E0B8" w:rsidR="003928F0" w:rsidRPr="007C550C" w:rsidRDefault="00AA7032" w:rsidP="003928F0">
      <w:pPr>
        <w:rPr>
          <w:rFonts w:ascii="Arial" w:hAnsi="Arial" w:cs="Arial"/>
          <w:b/>
          <w:bCs/>
          <w:color w:val="000000" w:themeColor="text1"/>
          <w:sz w:val="24"/>
          <w:szCs w:val="24"/>
          <w:lang w:val="fr-FR"/>
        </w:rPr>
      </w:pPr>
      <w:r w:rsidRPr="007C550C">
        <w:rPr>
          <w:rFonts w:ascii="Arial" w:hAnsi="Arial" w:cs="Arial"/>
          <w:b/>
          <w:noProof/>
          <w:u w:val="single"/>
        </w:rPr>
        <mc:AlternateContent>
          <mc:Choice Requires="wps">
            <w:drawing>
              <wp:anchor distT="0" distB="0" distL="114300" distR="114300" simplePos="0" relativeHeight="251658243" behindDoc="0" locked="0" layoutInCell="1" allowOverlap="1" wp14:anchorId="20790648" wp14:editId="7C072AD5">
                <wp:simplePos x="0" y="0"/>
                <wp:positionH relativeFrom="column">
                  <wp:posOffset>2552065</wp:posOffset>
                </wp:positionH>
                <wp:positionV relativeFrom="paragraph">
                  <wp:posOffset>115570</wp:posOffset>
                </wp:positionV>
                <wp:extent cx="828675" cy="838200"/>
                <wp:effectExtent l="57150" t="38100" r="85725" b="95250"/>
                <wp:wrapNone/>
                <wp:docPr id="182" name="Rounded Rectangle 113"/>
                <wp:cNvGraphicFramePr/>
                <a:graphic xmlns:a="http://schemas.openxmlformats.org/drawingml/2006/main">
                  <a:graphicData uri="http://schemas.microsoft.com/office/word/2010/wordprocessingShape">
                    <wps:wsp>
                      <wps:cNvSpPr/>
                      <wps:spPr>
                        <a:xfrm>
                          <a:off x="0" y="0"/>
                          <a:ext cx="828675" cy="838200"/>
                        </a:xfrm>
                        <a:prstGeom prst="roundRect">
                          <a:avLst/>
                        </a:prstGeom>
                        <a:solidFill>
                          <a:schemeClr val="bg1">
                            <a:lumMod val="75000"/>
                          </a:schemeClr>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5494DB5F" w14:textId="282FA0FB" w:rsidR="00AA7032" w:rsidRPr="00BB22F1" w:rsidRDefault="00CF4E67" w:rsidP="00F2225C">
                            <w:pPr>
                              <w:spacing w:after="0"/>
                              <w:jc w:val="center"/>
                              <w:rPr>
                                <w:sz w:val="18"/>
                                <w:szCs w:val="18"/>
                              </w:rPr>
                            </w:pPr>
                            <w:r w:rsidRPr="00BB22F1">
                              <w:rPr>
                                <w:sz w:val="18"/>
                                <w:szCs w:val="18"/>
                              </w:rPr>
                              <w:t>Cherry Lambert</w:t>
                            </w:r>
                          </w:p>
                          <w:p w14:paraId="3ACE118A" w14:textId="61FC505A" w:rsidR="00BB22F1" w:rsidRPr="00BB22F1" w:rsidRDefault="00F2225C" w:rsidP="00F2225C">
                            <w:pPr>
                              <w:spacing w:after="0"/>
                              <w:jc w:val="center"/>
                              <w:rPr>
                                <w:sz w:val="18"/>
                                <w:szCs w:val="18"/>
                              </w:rPr>
                            </w:pPr>
                            <w:r>
                              <w:rPr>
                                <w:sz w:val="18"/>
                                <w:szCs w:val="18"/>
                              </w:rPr>
                              <w:t>L &amp; P</w:t>
                            </w:r>
                            <w:r w:rsidR="00BB22F1" w:rsidRPr="00BB22F1">
                              <w:rPr>
                                <w:sz w:val="18"/>
                                <w:szCs w:val="18"/>
                              </w:rPr>
                              <w:t xml:space="preserve"> Manager</w:t>
                            </w:r>
                          </w:p>
                          <w:p w14:paraId="6DB0B9E1" w14:textId="77777777" w:rsidR="00AA7032" w:rsidRPr="00BB22F1" w:rsidRDefault="00AA7032" w:rsidP="00AA7032">
                            <w:pPr>
                              <w:rPr>
                                <w:sz w:val="18"/>
                                <w:szCs w:val="18"/>
                              </w:rPr>
                            </w:pPr>
                          </w:p>
                          <w:p w14:paraId="2FD7DBEF" w14:textId="77777777" w:rsidR="00AA7032" w:rsidRDefault="00AA7032" w:rsidP="00AA7032">
                            <w:pPr>
                              <w:jc w:val="center"/>
                            </w:pPr>
                          </w:p>
                          <w:p w14:paraId="071D2895" w14:textId="77777777" w:rsidR="00AA7032" w:rsidRDefault="00AA7032" w:rsidP="00AA70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90648" id="Rounded Rectangle 113" o:spid="_x0000_s1028" style="position:absolute;margin-left:200.95pt;margin-top:9.1pt;width:65.25pt;height:6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" fillcolor="#bfbfbf [2412]" strokecolor="#98b954">
                <v:shadow on="t" color="black" opacity="24903f" origin=",.5" offset="0,.55556mm"/>
                <v:textbox>
                  <w:txbxContent>
                    <w:p w14:paraId="5494DB5F" w14:textId="282FA0FB" w:rsidR="00AA7032" w:rsidRPr="00BB22F1" w:rsidRDefault="00CF4E67" w:rsidP="00F2225C">
                      <w:pPr>
                        <w:spacing w:after="0"/>
                        <w:jc w:val="center"/>
                        <w:rPr>
                          <w:sz w:val="18"/>
                          <w:szCs w:val="18"/>
                        </w:rPr>
                      </w:pPr>
                      <w:r w:rsidRPr="00BB22F1">
                        <w:rPr>
                          <w:sz w:val="18"/>
                          <w:szCs w:val="18"/>
                        </w:rPr>
                        <w:t>Cherry Lambert</w:t>
                      </w:r>
                    </w:p>
                    <w:p w14:paraId="3ACE118A" w14:textId="61FC505A" w:rsidR="00BB22F1" w:rsidRPr="00BB22F1" w:rsidRDefault="00F2225C" w:rsidP="00F2225C">
                      <w:pPr>
                        <w:spacing w:after="0"/>
                        <w:jc w:val="center"/>
                        <w:rPr>
                          <w:sz w:val="18"/>
                          <w:szCs w:val="18"/>
                        </w:rPr>
                      </w:pPr>
                      <w:r>
                        <w:rPr>
                          <w:sz w:val="18"/>
                          <w:szCs w:val="18"/>
                        </w:rPr>
                        <w:t>L &amp; P</w:t>
                      </w:r>
                      <w:r w:rsidR="00BB22F1" w:rsidRPr="00BB22F1">
                        <w:rPr>
                          <w:sz w:val="18"/>
                          <w:szCs w:val="18"/>
                        </w:rPr>
                        <w:t xml:space="preserve"> Manager</w:t>
                      </w:r>
                    </w:p>
                    <w:p w14:paraId="6DB0B9E1" w14:textId="77777777" w:rsidR="00AA7032" w:rsidRPr="00BB22F1" w:rsidRDefault="00AA7032" w:rsidP="00AA7032">
                      <w:pPr>
                        <w:rPr>
                          <w:sz w:val="18"/>
                          <w:szCs w:val="18"/>
                        </w:rPr>
                      </w:pPr>
                    </w:p>
                    <w:p w14:paraId="2FD7DBEF" w14:textId="77777777" w:rsidR="00AA7032" w:rsidRDefault="00AA7032" w:rsidP="00AA7032">
                      <w:pPr>
                        <w:jc w:val="center"/>
                      </w:pPr>
                    </w:p>
                    <w:p w14:paraId="071D2895" w14:textId="77777777" w:rsidR="00AA7032" w:rsidRDefault="00AA7032" w:rsidP="00AA7032">
                      <w:pPr>
                        <w:jc w:val="center"/>
                      </w:pPr>
                    </w:p>
                  </w:txbxContent>
                </v:textbox>
              </v:roundrect>
            </w:pict>
          </mc:Fallback>
        </mc:AlternateContent>
      </w:r>
    </w:p>
    <w:p w14:paraId="29902C1E" w14:textId="0FB2FF36" w:rsidR="003928F0" w:rsidRPr="007C550C" w:rsidRDefault="003928F0" w:rsidP="003928F0">
      <w:pPr>
        <w:rPr>
          <w:rFonts w:ascii="Arial" w:hAnsi="Arial" w:cs="Arial"/>
          <w:b/>
          <w:bCs/>
          <w:color w:val="000000" w:themeColor="text1"/>
          <w:sz w:val="24"/>
          <w:szCs w:val="24"/>
          <w:lang w:val="fr-FR"/>
        </w:rPr>
      </w:pPr>
    </w:p>
    <w:p w14:paraId="1AF9418F" w14:textId="7F73C70F" w:rsidR="003928F0" w:rsidRPr="007C550C" w:rsidRDefault="003928F0" w:rsidP="003928F0">
      <w:pPr>
        <w:rPr>
          <w:rFonts w:ascii="Arial" w:hAnsi="Arial" w:cs="Arial"/>
          <w:b/>
          <w:bCs/>
          <w:sz w:val="24"/>
          <w:szCs w:val="24"/>
        </w:rPr>
      </w:pPr>
    </w:p>
    <w:p w14:paraId="30061B1C" w14:textId="6F517E83" w:rsidR="00A74353" w:rsidRPr="007C550C" w:rsidRDefault="000479CF" w:rsidP="00845865">
      <w:pPr>
        <w:rPr>
          <w:rFonts w:ascii="Arial" w:hAnsi="Arial" w:cs="Arial"/>
          <w:sz w:val="24"/>
          <w:szCs w:val="24"/>
        </w:rPr>
      </w:pPr>
      <w:r>
        <w:rPr>
          <w:rFonts w:ascii="Arial" w:hAnsi="Arial" w:cs="Arial"/>
          <w:b/>
          <w:noProof/>
          <w:u w:val="single"/>
        </w:rPr>
        <mc:AlternateContent>
          <mc:Choice Requires="wps">
            <w:drawing>
              <wp:anchor distT="0" distB="0" distL="114300" distR="114300" simplePos="0" relativeHeight="251668488" behindDoc="0" locked="0" layoutInCell="1" allowOverlap="1" wp14:anchorId="246F53F0" wp14:editId="1B1B6C58">
                <wp:simplePos x="0" y="0"/>
                <wp:positionH relativeFrom="column">
                  <wp:posOffset>4603750</wp:posOffset>
                </wp:positionH>
                <wp:positionV relativeFrom="paragraph">
                  <wp:posOffset>114935</wp:posOffset>
                </wp:positionV>
                <wp:extent cx="12700" cy="254000"/>
                <wp:effectExtent l="0" t="0" r="25400" b="31750"/>
                <wp:wrapNone/>
                <wp:docPr id="1855129142" name="Straight Connector 13"/>
                <wp:cNvGraphicFramePr/>
                <a:graphic xmlns:a="http://schemas.openxmlformats.org/drawingml/2006/main">
                  <a:graphicData uri="http://schemas.microsoft.com/office/word/2010/wordprocessingShape">
                    <wps:wsp>
                      <wps:cNvCnPr/>
                      <wps:spPr>
                        <a:xfrm flipH="1">
                          <a:off x="0" y="0"/>
                          <a:ext cx="12700" cy="254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166164" id="Straight Connector 13" o:spid="_x0000_s1026" style="position:absolute;flip:x;z-index:251668488;visibility:visible;mso-wrap-style:square;mso-wrap-distance-left:9pt;mso-wrap-distance-top:0;mso-wrap-distance-right:9pt;mso-wrap-distance-bottom:0;mso-position-horizontal:absolute;mso-position-horizontal-relative:text;mso-position-vertical:absolute;mso-position-vertical-relative:text" from="362.5pt,9.05pt" to="363.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" strokecolor="#4579b8 [3044]"/>
            </w:pict>
          </mc:Fallback>
        </mc:AlternateContent>
      </w:r>
      <w:r>
        <w:rPr>
          <w:rFonts w:ascii="Arial" w:hAnsi="Arial" w:cs="Arial"/>
          <w:b/>
          <w:noProof/>
          <w:u w:val="single"/>
        </w:rPr>
        <mc:AlternateContent>
          <mc:Choice Requires="wps">
            <w:drawing>
              <wp:anchor distT="0" distB="0" distL="114300" distR="114300" simplePos="0" relativeHeight="251667464" behindDoc="0" locked="0" layoutInCell="1" allowOverlap="1" wp14:anchorId="1E228B10" wp14:editId="46B29DB6">
                <wp:simplePos x="0" y="0"/>
                <wp:positionH relativeFrom="column">
                  <wp:posOffset>1631950</wp:posOffset>
                </wp:positionH>
                <wp:positionV relativeFrom="paragraph">
                  <wp:posOffset>95885</wp:posOffset>
                </wp:positionV>
                <wp:extent cx="12700" cy="228600"/>
                <wp:effectExtent l="0" t="0" r="25400" b="19050"/>
                <wp:wrapNone/>
                <wp:docPr id="1392215114" name="Straight Connector 12"/>
                <wp:cNvGraphicFramePr/>
                <a:graphic xmlns:a="http://schemas.openxmlformats.org/drawingml/2006/main">
                  <a:graphicData uri="http://schemas.microsoft.com/office/word/2010/wordprocessingShape">
                    <wps:wsp>
                      <wps:cNvCnPr/>
                      <wps:spPr>
                        <a:xfrm flipH="1">
                          <a:off x="0" y="0"/>
                          <a:ext cx="1270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A1301B" id="Straight Connector 12" o:spid="_x0000_s1026" style="position:absolute;flip:x;z-index:251667464;visibility:visible;mso-wrap-style:square;mso-wrap-distance-left:9pt;mso-wrap-distance-top:0;mso-wrap-distance-right:9pt;mso-wrap-distance-bottom:0;mso-position-horizontal:absolute;mso-position-horizontal-relative:text;mso-position-vertical:absolute;mso-position-vertical-relative:text" from="128.5pt,7.55pt" to="129.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" strokecolor="#4579b8 [3044]"/>
            </w:pict>
          </mc:Fallback>
        </mc:AlternateContent>
      </w:r>
      <w:r>
        <w:rPr>
          <w:rFonts w:ascii="Arial" w:hAnsi="Arial" w:cs="Arial"/>
          <w:b/>
          <w:noProof/>
          <w:u w:val="single"/>
        </w:rPr>
        <mc:AlternateContent>
          <mc:Choice Requires="wps">
            <w:drawing>
              <wp:anchor distT="0" distB="0" distL="114300" distR="114300" simplePos="0" relativeHeight="251666440" behindDoc="0" locked="0" layoutInCell="1" allowOverlap="1" wp14:anchorId="6C671BDD" wp14:editId="78BDF6B9">
                <wp:simplePos x="0" y="0"/>
                <wp:positionH relativeFrom="column">
                  <wp:posOffset>330200</wp:posOffset>
                </wp:positionH>
                <wp:positionV relativeFrom="paragraph">
                  <wp:posOffset>121285</wp:posOffset>
                </wp:positionV>
                <wp:extent cx="12700" cy="247650"/>
                <wp:effectExtent l="0" t="0" r="25400" b="19050"/>
                <wp:wrapNone/>
                <wp:docPr id="283589083" name="Straight Connector 11"/>
                <wp:cNvGraphicFramePr/>
                <a:graphic xmlns:a="http://schemas.openxmlformats.org/drawingml/2006/main">
                  <a:graphicData uri="http://schemas.microsoft.com/office/word/2010/wordprocessingShape">
                    <wps:wsp>
                      <wps:cNvCnPr/>
                      <wps:spPr>
                        <a:xfrm>
                          <a:off x="0" y="0"/>
                          <a:ext cx="12700" cy="24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9C54D9" id="Straight Connector 11" o:spid="_x0000_s1026" style="position:absolute;z-index:251666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9.55pt" to="27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" strokecolor="#4579b8 [3044]"/>
            </w:pict>
          </mc:Fallback>
        </mc:AlternateContent>
      </w:r>
      <w:r w:rsidR="009C123F">
        <w:rPr>
          <w:rFonts w:ascii="Arial" w:hAnsi="Arial" w:cs="Arial"/>
          <w:b/>
          <w:noProof/>
          <w:u w:val="single"/>
        </w:rPr>
        <mc:AlternateContent>
          <mc:Choice Requires="wps">
            <w:drawing>
              <wp:anchor distT="0" distB="0" distL="114300" distR="114300" simplePos="0" relativeHeight="251656704" behindDoc="0" locked="0" layoutInCell="1" allowOverlap="1" wp14:anchorId="66A9E079" wp14:editId="0190559A">
                <wp:simplePos x="0" y="0"/>
                <wp:positionH relativeFrom="column">
                  <wp:posOffset>304800</wp:posOffset>
                </wp:positionH>
                <wp:positionV relativeFrom="paragraph">
                  <wp:posOffset>102235</wp:posOffset>
                </wp:positionV>
                <wp:extent cx="4343400" cy="31750"/>
                <wp:effectExtent l="0" t="0" r="19050" b="25400"/>
                <wp:wrapNone/>
                <wp:docPr id="376438820" name="Straight Connector 10"/>
                <wp:cNvGraphicFramePr/>
                <a:graphic xmlns:a="http://schemas.openxmlformats.org/drawingml/2006/main">
                  <a:graphicData uri="http://schemas.microsoft.com/office/word/2010/wordprocessingShape">
                    <wps:wsp>
                      <wps:cNvCnPr/>
                      <wps:spPr>
                        <a:xfrm>
                          <a:off x="0" y="0"/>
                          <a:ext cx="4343400" cy="3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2D4402" id="Straight Connector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8.05pt" to="366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" strokecolor="#4579b8 [3044]"/>
            </w:pict>
          </mc:Fallback>
        </mc:AlternateContent>
      </w:r>
      <w:r w:rsidR="00A87001" w:rsidRPr="007C550C">
        <w:rPr>
          <w:rFonts w:ascii="Arial" w:hAnsi="Arial" w:cs="Arial"/>
          <w:b/>
          <w:noProof/>
          <w:u w:val="single"/>
        </w:rPr>
        <mc:AlternateContent>
          <mc:Choice Requires="wps">
            <w:drawing>
              <wp:anchor distT="0" distB="0" distL="114300" distR="114300" simplePos="0" relativeHeight="251663872" behindDoc="0" locked="0" layoutInCell="1" allowOverlap="1" wp14:anchorId="2A14796A" wp14:editId="3286A7CB">
                <wp:simplePos x="0" y="0"/>
                <wp:positionH relativeFrom="column">
                  <wp:posOffset>1174750</wp:posOffset>
                </wp:positionH>
                <wp:positionV relativeFrom="paragraph">
                  <wp:posOffset>330835</wp:posOffset>
                </wp:positionV>
                <wp:extent cx="860425" cy="838200"/>
                <wp:effectExtent l="57150" t="38100" r="73025" b="95250"/>
                <wp:wrapNone/>
                <wp:docPr id="2068762097" name="Rounded Rectangle 113"/>
                <wp:cNvGraphicFramePr/>
                <a:graphic xmlns:a="http://schemas.openxmlformats.org/drawingml/2006/main">
                  <a:graphicData uri="http://schemas.microsoft.com/office/word/2010/wordprocessingShape">
                    <wps:wsp>
                      <wps:cNvSpPr/>
                      <wps:spPr>
                        <a:xfrm>
                          <a:off x="0" y="0"/>
                          <a:ext cx="860425" cy="838200"/>
                        </a:xfrm>
                        <a:prstGeom prst="roundRect">
                          <a:avLst/>
                        </a:prstGeom>
                        <a:solidFill>
                          <a:sysClr val="window" lastClr="FFFFFF">
                            <a:lumMod val="75000"/>
                          </a:sysClr>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5127A2DD" w14:textId="2AC62976" w:rsidR="00A87001" w:rsidRPr="006B5BD0" w:rsidRDefault="005F5A05" w:rsidP="00A87001">
                            <w:pPr>
                              <w:jc w:val="center"/>
                              <w:rPr>
                                <w:sz w:val="18"/>
                                <w:szCs w:val="18"/>
                              </w:rPr>
                            </w:pPr>
                            <w:r>
                              <w:rPr>
                                <w:sz w:val="18"/>
                                <w:szCs w:val="18"/>
                              </w:rPr>
                              <w:t>The Base Coordinator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14796A" id="_x0000_s1029" style="position:absolute;margin-left:92.5pt;margin-top:26.05pt;width:67.75pt;height:6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" fillcolor="#bfbfbf" strokecolor="#98b954">
                <v:shadow on="t" color="black" opacity="24903f" origin=",.5" offset="0,.55556mm"/>
                <v:textbox>
                  <w:txbxContent>
                    <w:p w14:paraId="5127A2DD" w14:textId="2AC62976" w:rsidR="00A87001" w:rsidRPr="006B5BD0" w:rsidRDefault="005F5A05" w:rsidP="00A87001">
                      <w:pPr>
                        <w:jc w:val="center"/>
                        <w:rPr>
                          <w:sz w:val="18"/>
                          <w:szCs w:val="18"/>
                        </w:rPr>
                      </w:pPr>
                      <w:r>
                        <w:rPr>
                          <w:sz w:val="18"/>
                          <w:szCs w:val="18"/>
                        </w:rPr>
                        <w:t>The Base Coordinator</w:t>
                      </w:r>
                    </w:p>
                  </w:txbxContent>
                </v:textbox>
              </v:roundrect>
            </w:pict>
          </mc:Fallback>
        </mc:AlternateContent>
      </w:r>
      <w:r w:rsidR="00A87001" w:rsidRPr="007C550C">
        <w:rPr>
          <w:rFonts w:ascii="Arial" w:hAnsi="Arial" w:cs="Arial"/>
          <w:b/>
          <w:noProof/>
          <w:u w:val="single"/>
        </w:rPr>
        <mc:AlternateContent>
          <mc:Choice Requires="wps">
            <w:drawing>
              <wp:anchor distT="0" distB="0" distL="114300" distR="114300" simplePos="0" relativeHeight="251673088" behindDoc="0" locked="0" layoutInCell="1" allowOverlap="1" wp14:anchorId="2208DC33" wp14:editId="02C6FADC">
                <wp:simplePos x="0" y="0"/>
                <wp:positionH relativeFrom="column">
                  <wp:posOffset>-215900</wp:posOffset>
                </wp:positionH>
                <wp:positionV relativeFrom="paragraph">
                  <wp:posOffset>340995</wp:posOffset>
                </wp:positionV>
                <wp:extent cx="828675" cy="838200"/>
                <wp:effectExtent l="57150" t="38100" r="85725" b="95250"/>
                <wp:wrapNone/>
                <wp:docPr id="730041612" name="Rounded Rectangle 113"/>
                <wp:cNvGraphicFramePr/>
                <a:graphic xmlns:a="http://schemas.openxmlformats.org/drawingml/2006/main">
                  <a:graphicData uri="http://schemas.microsoft.com/office/word/2010/wordprocessingShape">
                    <wps:wsp>
                      <wps:cNvSpPr/>
                      <wps:spPr>
                        <a:xfrm>
                          <a:off x="0" y="0"/>
                          <a:ext cx="828675" cy="838200"/>
                        </a:xfrm>
                        <a:prstGeom prst="roundRect">
                          <a:avLst/>
                        </a:prstGeom>
                        <a:solidFill>
                          <a:sysClr val="window" lastClr="FFFFFF">
                            <a:lumMod val="75000"/>
                          </a:sysClr>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5BFED723" w14:textId="7F055413" w:rsidR="00A87001" w:rsidRDefault="009C123F" w:rsidP="00A87001">
                            <w:pPr>
                              <w:jc w:val="center"/>
                              <w:rPr>
                                <w:sz w:val="18"/>
                                <w:szCs w:val="18"/>
                              </w:rPr>
                            </w:pPr>
                            <w:r>
                              <w:rPr>
                                <w:sz w:val="18"/>
                                <w:szCs w:val="18"/>
                              </w:rPr>
                              <w:t>Dance Live!</w:t>
                            </w:r>
                          </w:p>
                          <w:p w14:paraId="1EC3176D" w14:textId="279E3096" w:rsidR="009C123F" w:rsidRPr="006B5BD0" w:rsidRDefault="009C123F" w:rsidP="00A87001">
                            <w:pPr>
                              <w:jc w:val="center"/>
                              <w:rPr>
                                <w:sz w:val="18"/>
                                <w:szCs w:val="18"/>
                              </w:rPr>
                            </w:pPr>
                            <w:r>
                              <w:rPr>
                                <w:sz w:val="18"/>
                                <w:szCs w:val="18"/>
                              </w:rPr>
                              <w:t>Producer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08DC33" id="_x0000_s1030" style="position:absolute;margin-left:-17pt;margin-top:26.85pt;width:65.25pt;height:6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" fillcolor="#bfbfbf" strokecolor="#98b954">
                <v:shadow on="t" color="black" opacity="24903f" origin=",.5" offset="0,.55556mm"/>
                <v:textbox>
                  <w:txbxContent>
                    <w:p w14:paraId="5BFED723" w14:textId="7F055413" w:rsidR="00A87001" w:rsidRDefault="009C123F" w:rsidP="00A87001">
                      <w:pPr>
                        <w:jc w:val="center"/>
                        <w:rPr>
                          <w:sz w:val="18"/>
                          <w:szCs w:val="18"/>
                        </w:rPr>
                      </w:pPr>
                      <w:r>
                        <w:rPr>
                          <w:sz w:val="18"/>
                          <w:szCs w:val="18"/>
                        </w:rPr>
                        <w:t>Dance Live!</w:t>
                      </w:r>
                    </w:p>
                    <w:p w14:paraId="1EC3176D" w14:textId="279E3096" w:rsidR="009C123F" w:rsidRPr="006B5BD0" w:rsidRDefault="009C123F" w:rsidP="00A87001">
                      <w:pPr>
                        <w:jc w:val="center"/>
                        <w:rPr>
                          <w:sz w:val="18"/>
                          <w:szCs w:val="18"/>
                        </w:rPr>
                      </w:pPr>
                      <w:r>
                        <w:rPr>
                          <w:sz w:val="18"/>
                          <w:szCs w:val="18"/>
                        </w:rPr>
                        <w:t>Producer</w:t>
                      </w:r>
                    </w:p>
                  </w:txbxContent>
                </v:textbox>
              </v:roundrect>
            </w:pict>
          </mc:Fallback>
        </mc:AlternateContent>
      </w:r>
      <w:r w:rsidR="001937A6" w:rsidRPr="007C550C">
        <w:rPr>
          <w:rFonts w:ascii="Arial" w:hAnsi="Arial" w:cs="Arial"/>
          <w:b/>
          <w:noProof/>
          <w:u w:val="single"/>
        </w:rPr>
        <mc:AlternateContent>
          <mc:Choice Requires="wps">
            <w:drawing>
              <wp:anchor distT="0" distB="0" distL="114300" distR="114300" simplePos="0" relativeHeight="251649536" behindDoc="0" locked="0" layoutInCell="1" allowOverlap="1" wp14:anchorId="321C2BAE" wp14:editId="471FD292">
                <wp:simplePos x="0" y="0"/>
                <wp:positionH relativeFrom="margin">
                  <wp:posOffset>2942590</wp:posOffset>
                </wp:positionH>
                <wp:positionV relativeFrom="paragraph">
                  <wp:posOffset>13335</wp:posOffset>
                </wp:positionV>
                <wp:extent cx="0" cy="365760"/>
                <wp:effectExtent l="0" t="0" r="38100" b="34290"/>
                <wp:wrapNone/>
                <wp:docPr id="1879034473" name="Straight Connector 1879034473"/>
                <wp:cNvGraphicFramePr/>
                <a:graphic xmlns:a="http://schemas.openxmlformats.org/drawingml/2006/main">
                  <a:graphicData uri="http://schemas.microsoft.com/office/word/2010/wordprocessingShape">
                    <wps:wsp>
                      <wps:cNvCnPr/>
                      <wps:spPr>
                        <a:xfrm flipH="1">
                          <a:off x="0" y="0"/>
                          <a:ext cx="0" cy="36576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BFC7DF" id="Straight Connector 1879034473" o:spid="_x0000_s1026" style="position:absolute;flip:x;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1.7pt,1.05pt" to="231.7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" strokecolor="#4a7ebb">
                <w10:wrap anchorx="margin"/>
              </v:line>
            </w:pict>
          </mc:Fallback>
        </mc:AlternateContent>
      </w:r>
    </w:p>
    <w:p w14:paraId="69594E81" w14:textId="6E6C3D47" w:rsidR="00C94A14" w:rsidRPr="007C550C" w:rsidRDefault="00A87001" w:rsidP="000F2708">
      <w:pPr>
        <w:rPr>
          <w:rFonts w:ascii="Arial" w:hAnsi="Arial" w:cs="Arial"/>
          <w:b/>
          <w:sz w:val="24"/>
          <w:szCs w:val="24"/>
        </w:rPr>
      </w:pPr>
      <w:r w:rsidRPr="007C550C">
        <w:rPr>
          <w:rFonts w:ascii="Arial" w:hAnsi="Arial" w:cs="Arial"/>
          <w:b/>
          <w:noProof/>
          <w:u w:val="single"/>
        </w:rPr>
        <mc:AlternateContent>
          <mc:Choice Requires="wps">
            <w:drawing>
              <wp:anchor distT="0" distB="0" distL="114300" distR="114300" simplePos="0" relativeHeight="251667968" behindDoc="0" locked="0" layoutInCell="1" allowOverlap="1" wp14:anchorId="62C77B2B" wp14:editId="1A52830F">
                <wp:simplePos x="0" y="0"/>
                <wp:positionH relativeFrom="column">
                  <wp:posOffset>4070350</wp:posOffset>
                </wp:positionH>
                <wp:positionV relativeFrom="paragraph">
                  <wp:posOffset>46990</wp:posOffset>
                </wp:positionV>
                <wp:extent cx="911225" cy="869950"/>
                <wp:effectExtent l="57150" t="38100" r="79375" b="101600"/>
                <wp:wrapNone/>
                <wp:docPr id="425978968" name="Rounded Rectangle 113"/>
                <wp:cNvGraphicFramePr/>
                <a:graphic xmlns:a="http://schemas.openxmlformats.org/drawingml/2006/main">
                  <a:graphicData uri="http://schemas.microsoft.com/office/word/2010/wordprocessingShape">
                    <wps:wsp>
                      <wps:cNvSpPr/>
                      <wps:spPr>
                        <a:xfrm>
                          <a:off x="0" y="0"/>
                          <a:ext cx="911225" cy="869950"/>
                        </a:xfrm>
                        <a:prstGeom prst="roundRect">
                          <a:avLst/>
                        </a:prstGeom>
                        <a:solidFill>
                          <a:sysClr val="window" lastClr="FFFFFF">
                            <a:lumMod val="75000"/>
                          </a:sysClr>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794888E8" w14:textId="6A7AA3FF" w:rsidR="00A87001" w:rsidRPr="006B5BD0" w:rsidRDefault="000479CF" w:rsidP="00A87001">
                            <w:pPr>
                              <w:jc w:val="center"/>
                              <w:rPr>
                                <w:sz w:val="18"/>
                                <w:szCs w:val="18"/>
                              </w:rPr>
                            </w:pPr>
                            <w:r>
                              <w:rPr>
                                <w:sz w:val="18"/>
                                <w:szCs w:val="18"/>
                              </w:rPr>
                              <w:t>L &amp; P Partnership Co-ordinator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C77B2B" id="_x0000_s1031" style="position:absolute;margin-left:320.5pt;margin-top:3.7pt;width:71.75pt;height:6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" fillcolor="#bfbfbf" strokecolor="#98b954">
                <v:shadow on="t" color="black" opacity="24903f" origin=",.5" offset="0,.55556mm"/>
                <v:textbox>
                  <w:txbxContent>
                    <w:p w14:paraId="794888E8" w14:textId="6A7AA3FF" w:rsidR="00A87001" w:rsidRPr="006B5BD0" w:rsidRDefault="000479CF" w:rsidP="00A87001">
                      <w:pPr>
                        <w:jc w:val="center"/>
                        <w:rPr>
                          <w:sz w:val="18"/>
                          <w:szCs w:val="18"/>
                        </w:rPr>
                      </w:pPr>
                      <w:r>
                        <w:rPr>
                          <w:sz w:val="18"/>
                          <w:szCs w:val="18"/>
                        </w:rPr>
                        <w:t>L &amp; P Partnership Co-ordinator</w:t>
                      </w:r>
                    </w:p>
                  </w:txbxContent>
                </v:textbox>
              </v:roundrect>
            </w:pict>
          </mc:Fallback>
        </mc:AlternateContent>
      </w:r>
      <w:r w:rsidR="001937A6" w:rsidRPr="007C550C">
        <w:rPr>
          <w:rFonts w:ascii="Arial" w:hAnsi="Arial" w:cs="Arial"/>
          <w:b/>
          <w:noProof/>
          <w:u w:val="single"/>
        </w:rPr>
        <mc:AlternateContent>
          <mc:Choice Requires="wps">
            <w:drawing>
              <wp:anchor distT="0" distB="0" distL="114300" distR="114300" simplePos="0" relativeHeight="251652608" behindDoc="0" locked="0" layoutInCell="1" allowOverlap="1" wp14:anchorId="3E8B9AA6" wp14:editId="4E489943">
                <wp:simplePos x="0" y="0"/>
                <wp:positionH relativeFrom="column">
                  <wp:posOffset>2531745</wp:posOffset>
                </wp:positionH>
                <wp:positionV relativeFrom="paragraph">
                  <wp:posOffset>64770</wp:posOffset>
                </wp:positionV>
                <wp:extent cx="828675" cy="838200"/>
                <wp:effectExtent l="57150" t="38100" r="85725" b="95250"/>
                <wp:wrapNone/>
                <wp:docPr id="1577637654" name="Rounded Rectangle 113"/>
                <wp:cNvGraphicFramePr/>
                <a:graphic xmlns:a="http://schemas.openxmlformats.org/drawingml/2006/main">
                  <a:graphicData uri="http://schemas.microsoft.com/office/word/2010/wordprocessingShape">
                    <wps:wsp>
                      <wps:cNvSpPr/>
                      <wps:spPr>
                        <a:xfrm>
                          <a:off x="0" y="0"/>
                          <a:ext cx="828675" cy="838200"/>
                        </a:xfrm>
                        <a:prstGeom prst="roundRect">
                          <a:avLst/>
                        </a:prstGeom>
                        <a:solidFill>
                          <a:schemeClr val="accent1"/>
                        </a:soli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2BCF0147" w14:textId="35245364" w:rsidR="001937A6" w:rsidRPr="006B5BD0" w:rsidRDefault="006B5BD0" w:rsidP="001937A6">
                            <w:pPr>
                              <w:jc w:val="center"/>
                              <w:rPr>
                                <w:sz w:val="18"/>
                                <w:szCs w:val="18"/>
                              </w:rPr>
                            </w:pPr>
                            <w:r w:rsidRPr="006B5BD0">
                              <w:rPr>
                                <w:sz w:val="18"/>
                                <w:szCs w:val="18"/>
                              </w:rPr>
                              <w:t>Hub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B9AA6" id="_x0000_s1032" style="position:absolute;margin-left:199.35pt;margin-top:5.1pt;width:65.25pt;height:6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" fillcolor="#4f81bd [3204]" strokecolor="#98b954">
                <v:shadow on="t" color="black" opacity="24903f" origin=",.5" offset="0,.55556mm"/>
                <v:textbox>
                  <w:txbxContent>
                    <w:p w14:paraId="2BCF0147" w14:textId="35245364" w:rsidR="001937A6" w:rsidRPr="006B5BD0" w:rsidRDefault="006B5BD0" w:rsidP="001937A6">
                      <w:pPr>
                        <w:jc w:val="center"/>
                        <w:rPr>
                          <w:sz w:val="18"/>
                          <w:szCs w:val="18"/>
                        </w:rPr>
                      </w:pPr>
                      <w:r w:rsidRPr="006B5BD0">
                        <w:rPr>
                          <w:sz w:val="18"/>
                          <w:szCs w:val="18"/>
                        </w:rPr>
                        <w:t>Hub Manager</w:t>
                      </w:r>
                    </w:p>
                  </w:txbxContent>
                </v:textbox>
              </v:roundrect>
            </w:pict>
          </mc:Fallback>
        </mc:AlternateContent>
      </w:r>
      <w:r w:rsidR="000F1428" w:rsidRPr="007C550C">
        <w:rPr>
          <w:rFonts w:ascii="Arial" w:hAnsi="Arial" w:cs="Arial"/>
          <w:b/>
          <w:bCs/>
          <w:sz w:val="24"/>
          <w:szCs w:val="24"/>
        </w:rPr>
        <w:br/>
      </w:r>
    </w:p>
    <w:p w14:paraId="24CB2C37" w14:textId="77777777" w:rsidR="0057172F" w:rsidRPr="007C550C" w:rsidRDefault="0057172F" w:rsidP="000F2708">
      <w:pPr>
        <w:rPr>
          <w:rFonts w:ascii="Arial" w:hAnsi="Arial" w:cs="Arial"/>
          <w:b/>
          <w:sz w:val="24"/>
          <w:szCs w:val="24"/>
        </w:rPr>
      </w:pPr>
    </w:p>
    <w:p w14:paraId="45D4AF6B" w14:textId="77777777" w:rsidR="0057172F" w:rsidRPr="007C550C" w:rsidRDefault="0057172F" w:rsidP="000F2708">
      <w:pPr>
        <w:rPr>
          <w:rFonts w:ascii="Arial" w:hAnsi="Arial" w:cs="Arial"/>
          <w:b/>
          <w:sz w:val="24"/>
          <w:szCs w:val="24"/>
        </w:rPr>
      </w:pPr>
    </w:p>
    <w:p w14:paraId="26A0BD11" w14:textId="77777777" w:rsidR="0057172F" w:rsidRPr="007C550C" w:rsidRDefault="0057172F" w:rsidP="000F2708">
      <w:pPr>
        <w:rPr>
          <w:rFonts w:ascii="Arial" w:hAnsi="Arial" w:cs="Arial"/>
          <w:b/>
          <w:sz w:val="24"/>
          <w:szCs w:val="24"/>
        </w:rPr>
      </w:pPr>
    </w:p>
    <w:p w14:paraId="3AE5E55E" w14:textId="77777777" w:rsidR="0057172F" w:rsidRPr="007C550C" w:rsidRDefault="0057172F" w:rsidP="000F2708">
      <w:pPr>
        <w:rPr>
          <w:rFonts w:ascii="Arial" w:hAnsi="Arial" w:cs="Arial"/>
          <w:b/>
          <w:sz w:val="24"/>
          <w:szCs w:val="24"/>
        </w:rPr>
      </w:pPr>
    </w:p>
    <w:p w14:paraId="30061B1D" w14:textId="394CE137" w:rsidR="000F2708" w:rsidRPr="007C550C" w:rsidRDefault="00297C50" w:rsidP="000F2708">
      <w:pPr>
        <w:rPr>
          <w:rFonts w:ascii="Arial" w:hAnsi="Arial" w:cs="Arial"/>
          <w:b/>
          <w:sz w:val="24"/>
          <w:szCs w:val="24"/>
        </w:rPr>
      </w:pPr>
      <w:r w:rsidRPr="007C550C">
        <w:rPr>
          <w:rFonts w:ascii="Arial" w:hAnsi="Arial" w:cs="Arial"/>
          <w:b/>
          <w:bCs/>
          <w:noProof/>
          <w:sz w:val="24"/>
          <w:szCs w:val="24"/>
        </w:rPr>
        <w:lastRenderedPageBreak/>
        <mc:AlternateContent>
          <mc:Choice Requires="wps">
            <w:drawing>
              <wp:anchor distT="0" distB="0" distL="114300" distR="114300" simplePos="0" relativeHeight="251658240" behindDoc="0" locked="0" layoutInCell="1" allowOverlap="1" wp14:anchorId="30061B82" wp14:editId="30061B83">
                <wp:simplePos x="0" y="0"/>
                <wp:positionH relativeFrom="column">
                  <wp:posOffset>2381250</wp:posOffset>
                </wp:positionH>
                <wp:positionV relativeFrom="paragraph">
                  <wp:posOffset>1107440</wp:posOffset>
                </wp:positionV>
                <wp:extent cx="0" cy="0"/>
                <wp:effectExtent l="9525" t="12700" r="9525"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F2E9D" id="AutoShape 3" o:spid="_x0000_s1026" type="#_x0000_t32" style="position:absolute;margin-left:187.5pt;margin-top:87.2pt;width:0;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"/>
            </w:pict>
          </mc:Fallback>
        </mc:AlternateContent>
      </w:r>
      <w:r w:rsidR="000F2708" w:rsidRPr="007C550C">
        <w:rPr>
          <w:rFonts w:ascii="Arial" w:hAnsi="Arial" w:cs="Arial"/>
          <w:b/>
          <w:sz w:val="24"/>
          <w:szCs w:val="24"/>
        </w:rPr>
        <w:t xml:space="preserve">Key Job </w:t>
      </w:r>
      <w:r w:rsidR="00E308AE">
        <w:rPr>
          <w:rFonts w:ascii="Arial" w:hAnsi="Arial" w:cs="Arial"/>
          <w:b/>
          <w:sz w:val="24"/>
          <w:szCs w:val="24"/>
        </w:rPr>
        <w:t>Responsibilities</w:t>
      </w:r>
      <w:r w:rsidR="000F2708" w:rsidRPr="007C550C">
        <w:rPr>
          <w:rFonts w:ascii="Arial" w:hAnsi="Arial" w:cs="Arial"/>
          <w:b/>
          <w:sz w:val="24"/>
          <w:szCs w:val="24"/>
        </w:rPr>
        <w:t>:</w:t>
      </w:r>
    </w:p>
    <w:p w14:paraId="6F63D74B" w14:textId="77777777" w:rsidR="002965C3" w:rsidRPr="002965C3" w:rsidRDefault="002965C3" w:rsidP="002965C3">
      <w:pPr>
        <w:rPr>
          <w:rFonts w:ascii="Arial" w:hAnsi="Arial" w:cs="Arial"/>
          <w:b/>
          <w:bCs/>
          <w:sz w:val="24"/>
          <w:szCs w:val="24"/>
        </w:rPr>
      </w:pPr>
      <w:r w:rsidRPr="002965C3">
        <w:rPr>
          <w:rFonts w:ascii="Arial" w:hAnsi="Arial" w:cs="Arial"/>
          <w:b/>
          <w:bCs/>
          <w:sz w:val="24"/>
          <w:szCs w:val="24"/>
        </w:rPr>
        <w:t>1. Plan, Organise and Deliver Music Hub Events</w:t>
      </w:r>
    </w:p>
    <w:p w14:paraId="64474950"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Plan, organise, deliver and commission high quality Hub events, including programming, technical specifications, risk assessments, front of house coordination and safeguarding in partnership with the Guildhall Learning and Participation Manager.</w:t>
      </w:r>
    </w:p>
    <w:p w14:paraId="1DD45FA6"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Maintain clear, timely and efficient communication with schools, parents and all other stakeholders.</w:t>
      </w:r>
    </w:p>
    <w:p w14:paraId="7766381F" w14:textId="77777777" w:rsid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Ensure an inclusive and accessible programme of events that maximises participation for children and young people of all ages, backgrounds and abilities.</w:t>
      </w:r>
    </w:p>
    <w:p w14:paraId="2D86FF02" w14:textId="7E7B65A9" w:rsidR="00D137BB" w:rsidRPr="005839E3" w:rsidRDefault="005839E3" w:rsidP="005839E3">
      <w:pPr>
        <w:pStyle w:val="ListParagraph"/>
        <w:numPr>
          <w:ilvl w:val="0"/>
          <w:numId w:val="5"/>
        </w:numPr>
        <w:rPr>
          <w:rFonts w:ascii="Arial" w:hAnsi="Arial" w:cs="Arial"/>
          <w:sz w:val="24"/>
          <w:szCs w:val="24"/>
        </w:rPr>
      </w:pPr>
      <w:r>
        <w:rPr>
          <w:rFonts w:ascii="Arial" w:hAnsi="Arial" w:cs="Arial"/>
          <w:sz w:val="24"/>
          <w:szCs w:val="24"/>
        </w:rPr>
        <w:t xml:space="preserve">Liaise with Lead </w:t>
      </w:r>
      <w:r w:rsidR="00327765">
        <w:rPr>
          <w:rFonts w:ascii="Arial" w:hAnsi="Arial" w:cs="Arial"/>
          <w:sz w:val="24"/>
          <w:szCs w:val="24"/>
        </w:rPr>
        <w:t>schools.</w:t>
      </w:r>
    </w:p>
    <w:p w14:paraId="2783EEC8" w14:textId="77777777" w:rsidR="002965C3" w:rsidRPr="002965C3" w:rsidRDefault="002965C3" w:rsidP="002965C3">
      <w:pPr>
        <w:rPr>
          <w:rFonts w:ascii="Arial" w:hAnsi="Arial" w:cs="Arial"/>
          <w:sz w:val="24"/>
          <w:szCs w:val="24"/>
        </w:rPr>
      </w:pPr>
    </w:p>
    <w:p w14:paraId="0B6C2954" w14:textId="77777777" w:rsidR="002965C3" w:rsidRPr="002965C3" w:rsidRDefault="002965C3" w:rsidP="002965C3">
      <w:pPr>
        <w:rPr>
          <w:rFonts w:ascii="Arial" w:hAnsi="Arial" w:cs="Arial"/>
          <w:b/>
          <w:bCs/>
          <w:sz w:val="24"/>
          <w:szCs w:val="24"/>
        </w:rPr>
      </w:pPr>
      <w:r w:rsidRPr="002965C3">
        <w:rPr>
          <w:rFonts w:ascii="Arial" w:hAnsi="Arial" w:cs="Arial"/>
          <w:b/>
          <w:bCs/>
          <w:sz w:val="24"/>
          <w:szCs w:val="24"/>
        </w:rPr>
        <w:t>2. Coordinate Communications and Operations with Guildhall to Support Smooth Transition</w:t>
      </w:r>
    </w:p>
    <w:p w14:paraId="4F7A379C"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Liaise between CEO of Portsmouth Guildhall, the Guildhall Learning and Participation Manager and Portsmouth Music Service to facilitate a smooth transition of the Lead Partner role.</w:t>
      </w:r>
    </w:p>
    <w:p w14:paraId="1EB42913"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Provide accurate information for strategic reporting (KPIs, reach/impact data, case studies, progression evidence) to demonstrate outcomes, inform planning and provide information for the Guildhall CEO to inform South Coast Music Partnership (SCMP) reporting.</w:t>
      </w:r>
    </w:p>
    <w:p w14:paraId="009889BC" w14:textId="739F84AB"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Work closely with Guildhall Learning and Participation Manager on dates, spaces, production requirements, marketing and access arrangements, maximising opportunities to link, develop and extend Guildhall Learning initiatives.</w:t>
      </w:r>
    </w:p>
    <w:p w14:paraId="76E89DE0"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Maintain efficient and effective communication with all relevant team members to ensure smooth planning and successful delivery of activities.</w:t>
      </w:r>
    </w:p>
    <w:p w14:paraId="54FD9D80" w14:textId="77777777" w:rsidR="002965C3" w:rsidRPr="002965C3" w:rsidRDefault="002965C3" w:rsidP="002965C3">
      <w:pPr>
        <w:rPr>
          <w:rFonts w:ascii="Arial" w:hAnsi="Arial" w:cs="Arial"/>
          <w:sz w:val="24"/>
          <w:szCs w:val="24"/>
        </w:rPr>
      </w:pPr>
    </w:p>
    <w:p w14:paraId="209017EF" w14:textId="77777777" w:rsidR="002965C3" w:rsidRPr="00970809" w:rsidRDefault="002965C3" w:rsidP="002965C3">
      <w:pPr>
        <w:rPr>
          <w:rFonts w:ascii="Arial" w:hAnsi="Arial" w:cs="Arial"/>
          <w:b/>
          <w:bCs/>
          <w:sz w:val="24"/>
          <w:szCs w:val="24"/>
        </w:rPr>
      </w:pPr>
      <w:r w:rsidRPr="00970809">
        <w:rPr>
          <w:rFonts w:ascii="Arial" w:hAnsi="Arial" w:cs="Arial"/>
          <w:b/>
          <w:bCs/>
          <w:sz w:val="24"/>
          <w:szCs w:val="24"/>
        </w:rPr>
        <w:t>3. Strengthen Educational Links Across Schools and Settings</w:t>
      </w:r>
    </w:p>
    <w:p w14:paraId="52F2FCE5"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Build and sustain strong, trusting relationships with schools (Heads of Music, SLT, curriculum leads, class teachers and admin teams) to coordinate participation, logistics, consents, event requirements and needs analysis.</w:t>
      </w:r>
    </w:p>
    <w:p w14:paraId="4EDCCB8F" w14:textId="4357A4D5"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 xml:space="preserve">Align Music Hub activities with school curriculum pathways by providing clear learning objectives, curriculum links and </w:t>
      </w:r>
      <w:r w:rsidR="008110E5" w:rsidRPr="002965C3">
        <w:rPr>
          <w:rFonts w:ascii="Arial" w:hAnsi="Arial" w:cs="Arial"/>
          <w:sz w:val="24"/>
          <w:szCs w:val="24"/>
        </w:rPr>
        <w:t>high-quality</w:t>
      </w:r>
      <w:r w:rsidRPr="002965C3">
        <w:rPr>
          <w:rFonts w:ascii="Arial" w:hAnsi="Arial" w:cs="Arial"/>
          <w:sz w:val="24"/>
          <w:szCs w:val="24"/>
        </w:rPr>
        <w:t xml:space="preserve"> resources for teachers before, during and after events.</w:t>
      </w:r>
    </w:p>
    <w:p w14:paraId="077A1C26" w14:textId="77777777" w:rsidR="002965C3" w:rsidRPr="002965C3" w:rsidRDefault="002965C3" w:rsidP="002965C3">
      <w:pPr>
        <w:rPr>
          <w:rFonts w:ascii="Arial" w:hAnsi="Arial" w:cs="Arial"/>
          <w:sz w:val="24"/>
          <w:szCs w:val="24"/>
        </w:rPr>
      </w:pPr>
      <w:r w:rsidRPr="002965C3">
        <w:rPr>
          <w:rFonts w:ascii="Arial" w:hAnsi="Arial" w:cs="Arial"/>
          <w:sz w:val="24"/>
          <w:szCs w:val="24"/>
        </w:rPr>
        <w:lastRenderedPageBreak/>
        <w:t>•</w:t>
      </w:r>
      <w:r w:rsidRPr="002965C3">
        <w:rPr>
          <w:rFonts w:ascii="Arial" w:hAnsi="Arial" w:cs="Arial"/>
          <w:sz w:val="24"/>
          <w:szCs w:val="24"/>
        </w:rPr>
        <w:tab/>
        <w:t>Champion inclusive practice by offering guidance, differentiation strategies and SEND focused support to ensure every child can access and succeed within SCMP-funded opportunities.</w:t>
      </w:r>
    </w:p>
    <w:p w14:paraId="72968032"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Work with school leaders to identify progression opportunities and create coherent musical pathways connecting workshops, school visits, performance platforms and Hub programmes.</w:t>
      </w:r>
    </w:p>
    <w:p w14:paraId="12C0E651"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Collect feedback from teachers, children and young people to evaluate educational impact, inform programming and ensure Guildhall partnerships meet the needs of Portsmouth’s diverse school communities.</w:t>
      </w:r>
    </w:p>
    <w:p w14:paraId="0D50777D" w14:textId="77777777" w:rsidR="002965C3" w:rsidRPr="002965C3" w:rsidRDefault="002965C3" w:rsidP="002965C3">
      <w:pPr>
        <w:rPr>
          <w:rFonts w:ascii="Arial" w:hAnsi="Arial" w:cs="Arial"/>
          <w:sz w:val="24"/>
          <w:szCs w:val="24"/>
        </w:rPr>
      </w:pPr>
    </w:p>
    <w:p w14:paraId="6304A384" w14:textId="77777777" w:rsidR="002965C3" w:rsidRPr="004421AC" w:rsidRDefault="002965C3" w:rsidP="002965C3">
      <w:pPr>
        <w:rPr>
          <w:rFonts w:ascii="Arial" w:hAnsi="Arial" w:cs="Arial"/>
          <w:b/>
          <w:bCs/>
          <w:sz w:val="24"/>
          <w:szCs w:val="24"/>
        </w:rPr>
      </w:pPr>
      <w:r w:rsidRPr="004421AC">
        <w:rPr>
          <w:rFonts w:ascii="Arial" w:hAnsi="Arial" w:cs="Arial"/>
          <w:b/>
          <w:bCs/>
          <w:sz w:val="24"/>
          <w:szCs w:val="24"/>
        </w:rPr>
        <w:t>4. Develop CPD Opportunities for Staff</w:t>
      </w:r>
    </w:p>
    <w:p w14:paraId="4401E621"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Lead termly Primary Subject Network Meetings in partnership with the Portsmouth Education Partnership.</w:t>
      </w:r>
    </w:p>
    <w:p w14:paraId="17E65E67"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Manage and lead networks for SEND and secondary in partnership with the SCMP Inclusion Lead and Extended Leadership Team.</w:t>
      </w:r>
    </w:p>
    <w:p w14:paraId="7BC043CC"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Lead and facilitate additional CPD in response to identified needs from teachers and stakeholders.</w:t>
      </w:r>
    </w:p>
    <w:p w14:paraId="19F5D3A9" w14:textId="77777777" w:rsidR="002965C3" w:rsidRPr="002965C3" w:rsidRDefault="002965C3" w:rsidP="002965C3">
      <w:pPr>
        <w:rPr>
          <w:rFonts w:ascii="Arial" w:hAnsi="Arial" w:cs="Arial"/>
          <w:sz w:val="24"/>
          <w:szCs w:val="24"/>
        </w:rPr>
      </w:pPr>
    </w:p>
    <w:p w14:paraId="06C5B943" w14:textId="77777777" w:rsidR="002965C3" w:rsidRPr="002965C3" w:rsidRDefault="002965C3" w:rsidP="002965C3">
      <w:pPr>
        <w:rPr>
          <w:rFonts w:ascii="Arial" w:hAnsi="Arial" w:cs="Arial"/>
          <w:sz w:val="24"/>
          <w:szCs w:val="24"/>
        </w:rPr>
      </w:pPr>
    </w:p>
    <w:p w14:paraId="6A610206" w14:textId="77777777" w:rsidR="002965C3" w:rsidRPr="004421AC" w:rsidRDefault="002965C3" w:rsidP="002965C3">
      <w:pPr>
        <w:rPr>
          <w:rFonts w:ascii="Arial" w:hAnsi="Arial" w:cs="Arial"/>
          <w:b/>
          <w:bCs/>
          <w:sz w:val="24"/>
          <w:szCs w:val="24"/>
        </w:rPr>
      </w:pPr>
      <w:r w:rsidRPr="004421AC">
        <w:rPr>
          <w:rFonts w:ascii="Arial" w:hAnsi="Arial" w:cs="Arial"/>
          <w:b/>
          <w:bCs/>
          <w:sz w:val="24"/>
          <w:szCs w:val="24"/>
        </w:rPr>
        <w:t>5. Seek and Create New Opportunities Through the Guildhall Partnership</w:t>
      </w:r>
    </w:p>
    <w:p w14:paraId="26979359"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Utilise the Guildhall’s profile, reputation and networks to create new live performance opportunities and progression routes for children and young people, strengthening links between early musical experiences and future creative careers.</w:t>
      </w:r>
    </w:p>
    <w:p w14:paraId="1FFC77C7"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Collaborate on needs-based projects and events that raise the visibility of young musicians and celebrate the breadth of talent across the city.</w:t>
      </w:r>
    </w:p>
    <w:p w14:paraId="338BDAD8"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Use the partnership as a platform to pilot innovative programmes that push boundaries and explore what is possible in music education and youth creativity.</w:t>
      </w:r>
    </w:p>
    <w:p w14:paraId="17576A3C" w14:textId="77777777" w:rsidR="002965C3" w:rsidRPr="002965C3" w:rsidRDefault="002965C3" w:rsidP="002965C3">
      <w:pPr>
        <w:rPr>
          <w:rFonts w:ascii="Arial" w:hAnsi="Arial" w:cs="Arial"/>
          <w:sz w:val="24"/>
          <w:szCs w:val="24"/>
        </w:rPr>
      </w:pPr>
    </w:p>
    <w:p w14:paraId="0F934A81" w14:textId="77777777" w:rsidR="002965C3" w:rsidRPr="004421AC" w:rsidRDefault="002965C3" w:rsidP="002965C3">
      <w:pPr>
        <w:rPr>
          <w:rFonts w:ascii="Arial" w:hAnsi="Arial" w:cs="Arial"/>
          <w:b/>
          <w:bCs/>
          <w:sz w:val="24"/>
          <w:szCs w:val="24"/>
        </w:rPr>
      </w:pPr>
      <w:r w:rsidRPr="004421AC">
        <w:rPr>
          <w:rFonts w:ascii="Arial" w:hAnsi="Arial" w:cs="Arial"/>
          <w:b/>
          <w:bCs/>
          <w:sz w:val="24"/>
          <w:szCs w:val="24"/>
        </w:rPr>
        <w:t>6. Champion High Quality Live Performance Experiences</w:t>
      </w:r>
    </w:p>
    <w:p w14:paraId="209DEE03"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Curate inspiring live performance opportunities - including school showcases, citywide ensembles and festivals - with clear learning outcomes and opportunities for audience participation.</w:t>
      </w:r>
    </w:p>
    <w:p w14:paraId="65C0B6F0"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Design performance experiences that celebrate progression and give children and young people a strong sense of achievement and understanding of their musical journey.</w:t>
      </w:r>
    </w:p>
    <w:p w14:paraId="2D370AD4" w14:textId="77777777" w:rsidR="002965C3" w:rsidRPr="002965C3" w:rsidRDefault="002965C3" w:rsidP="002965C3">
      <w:pPr>
        <w:rPr>
          <w:rFonts w:ascii="Arial" w:hAnsi="Arial" w:cs="Arial"/>
          <w:sz w:val="24"/>
          <w:szCs w:val="24"/>
        </w:rPr>
      </w:pPr>
      <w:r w:rsidRPr="002965C3">
        <w:rPr>
          <w:rFonts w:ascii="Arial" w:hAnsi="Arial" w:cs="Arial"/>
          <w:sz w:val="24"/>
          <w:szCs w:val="24"/>
        </w:rPr>
        <w:lastRenderedPageBreak/>
        <w:t>•</w:t>
      </w:r>
      <w:r w:rsidRPr="002965C3">
        <w:rPr>
          <w:rFonts w:ascii="Arial" w:hAnsi="Arial" w:cs="Arial"/>
          <w:sz w:val="24"/>
          <w:szCs w:val="24"/>
        </w:rPr>
        <w:tab/>
        <w:t>Engage families, schools and the wider community by delivering events that are welcoming, inclusive and reflective of Portsmouth’s vibrant cultural identity.</w:t>
      </w:r>
    </w:p>
    <w:p w14:paraId="33A7213C"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Champion live music as an essential part of a young person’s musical development, recognising its role in building skills, confidence, resilience, joy and long term connection to music.</w:t>
      </w:r>
    </w:p>
    <w:p w14:paraId="2DB2D9CF" w14:textId="77777777" w:rsidR="002965C3" w:rsidRPr="002965C3" w:rsidRDefault="002965C3" w:rsidP="002965C3">
      <w:pPr>
        <w:rPr>
          <w:rFonts w:ascii="Arial" w:hAnsi="Arial" w:cs="Arial"/>
          <w:sz w:val="24"/>
          <w:szCs w:val="24"/>
        </w:rPr>
      </w:pPr>
    </w:p>
    <w:p w14:paraId="415A99F7" w14:textId="77777777" w:rsidR="002965C3" w:rsidRPr="002965C3" w:rsidRDefault="002965C3" w:rsidP="002965C3">
      <w:pPr>
        <w:rPr>
          <w:rFonts w:ascii="Arial" w:hAnsi="Arial" w:cs="Arial"/>
          <w:sz w:val="24"/>
          <w:szCs w:val="24"/>
        </w:rPr>
      </w:pPr>
      <w:r w:rsidRPr="002965C3">
        <w:rPr>
          <w:rFonts w:ascii="Arial" w:hAnsi="Arial" w:cs="Arial"/>
          <w:sz w:val="24"/>
          <w:szCs w:val="24"/>
        </w:rPr>
        <w:t>7. Liaise With Ensemble Directors</w:t>
      </w:r>
    </w:p>
    <w:p w14:paraId="4BD1624F"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Support and manage ensemble directors and assistant directors to ensure strong delivery, continued participation and citywide outreach.</w:t>
      </w:r>
    </w:p>
    <w:p w14:paraId="3AB558C6"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Lead termly Ensemble Director meetings to review progress, share updates and plan for future development.</w:t>
      </w:r>
    </w:p>
    <w:p w14:paraId="5A1B893B" w14:textId="77777777" w:rsidR="002965C3" w:rsidRPr="002965C3" w:rsidRDefault="002965C3" w:rsidP="002965C3">
      <w:pPr>
        <w:rPr>
          <w:rFonts w:ascii="Arial" w:hAnsi="Arial" w:cs="Arial"/>
          <w:sz w:val="24"/>
          <w:szCs w:val="24"/>
        </w:rPr>
      </w:pPr>
    </w:p>
    <w:p w14:paraId="6D6C8C73" w14:textId="77777777" w:rsidR="002965C3" w:rsidRPr="002965C3" w:rsidRDefault="002965C3" w:rsidP="002965C3">
      <w:pPr>
        <w:rPr>
          <w:rFonts w:ascii="Arial" w:hAnsi="Arial" w:cs="Arial"/>
          <w:sz w:val="24"/>
          <w:szCs w:val="24"/>
        </w:rPr>
      </w:pPr>
      <w:r w:rsidRPr="002965C3">
        <w:rPr>
          <w:rFonts w:ascii="Arial" w:hAnsi="Arial" w:cs="Arial"/>
          <w:sz w:val="24"/>
          <w:szCs w:val="24"/>
        </w:rPr>
        <w:t>8. Lead Monitoring, Evaluation and Impact Reporting</w:t>
      </w:r>
    </w:p>
    <w:p w14:paraId="785506D1"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Develop and implement robust systems for monitoring participation, progression and engagement across all Hub and Guildhall partnership activities.</w:t>
      </w:r>
    </w:p>
    <w:p w14:paraId="70F3879E" w14:textId="77777777" w:rsidR="002965C3" w:rsidRPr="002965C3"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Analyse data, feedback and case studies to evaluate the impact of programmes, ensuring they meet strategic goals and improve outcomes for children and young people.</w:t>
      </w:r>
    </w:p>
    <w:p w14:paraId="30061B3F" w14:textId="49A6B6CD" w:rsidR="00833197" w:rsidRPr="007C550C" w:rsidRDefault="002965C3" w:rsidP="002965C3">
      <w:pPr>
        <w:rPr>
          <w:rFonts w:ascii="Arial" w:hAnsi="Arial" w:cs="Arial"/>
          <w:sz w:val="24"/>
          <w:szCs w:val="24"/>
        </w:rPr>
      </w:pPr>
      <w:r w:rsidRPr="002965C3">
        <w:rPr>
          <w:rFonts w:ascii="Arial" w:hAnsi="Arial" w:cs="Arial"/>
          <w:sz w:val="24"/>
          <w:szCs w:val="24"/>
        </w:rPr>
        <w:t>•</w:t>
      </w:r>
      <w:r w:rsidRPr="002965C3">
        <w:rPr>
          <w:rFonts w:ascii="Arial" w:hAnsi="Arial" w:cs="Arial"/>
          <w:sz w:val="24"/>
          <w:szCs w:val="24"/>
        </w:rPr>
        <w:tab/>
        <w:t>Produce clear, accurate impact reports to inform planning, reporting and support advocacy for music education across Portsmouth.</w:t>
      </w:r>
    </w:p>
    <w:p w14:paraId="30061B40" w14:textId="77777777" w:rsidR="000A7339" w:rsidRPr="007C550C" w:rsidRDefault="00AF3EB7" w:rsidP="000F1428">
      <w:pPr>
        <w:rPr>
          <w:rFonts w:ascii="Arial" w:hAnsi="Arial" w:cs="Arial"/>
          <w:b/>
          <w:bCs/>
          <w:sz w:val="24"/>
          <w:szCs w:val="24"/>
        </w:rPr>
      </w:pPr>
      <w:r w:rsidRPr="007C550C">
        <w:rPr>
          <w:rFonts w:ascii="Arial" w:hAnsi="Arial" w:cs="Arial"/>
          <w:b/>
          <w:bCs/>
          <w:sz w:val="24"/>
          <w:szCs w:val="24"/>
        </w:rPr>
        <w:t>Dimensions</w:t>
      </w:r>
    </w:p>
    <w:p w14:paraId="30061B41" w14:textId="77777777" w:rsidR="00FF2BE1" w:rsidRPr="007C550C" w:rsidRDefault="00FF2BE1" w:rsidP="00FF2BE1">
      <w:pPr>
        <w:rPr>
          <w:rFonts w:ascii="Arial" w:hAnsi="Arial" w:cs="Arial"/>
          <w:b/>
          <w:bCs/>
          <w:sz w:val="24"/>
          <w:szCs w:val="24"/>
        </w:rPr>
      </w:pPr>
      <w:r w:rsidRPr="007C550C">
        <w:rPr>
          <w:rFonts w:ascii="Arial" w:hAnsi="Arial" w:cs="Arial"/>
          <w:b/>
          <w:bCs/>
          <w:sz w:val="24"/>
          <w:szCs w:val="24"/>
        </w:rPr>
        <w:t>Other</w:t>
      </w:r>
    </w:p>
    <w:p w14:paraId="30061B42" w14:textId="56443936" w:rsidR="00FF2BE1" w:rsidRPr="007C550C" w:rsidRDefault="00C02455" w:rsidP="00DE7EE9">
      <w:pPr>
        <w:rPr>
          <w:rFonts w:ascii="Arial" w:hAnsi="Arial" w:cs="Arial"/>
          <w:sz w:val="24"/>
          <w:szCs w:val="24"/>
        </w:rPr>
      </w:pPr>
      <w:r>
        <w:rPr>
          <w:rFonts w:ascii="Arial" w:hAnsi="Arial" w:cs="Arial"/>
          <w:sz w:val="24"/>
          <w:szCs w:val="24"/>
        </w:rPr>
        <w:t xml:space="preserve">The </w:t>
      </w:r>
      <w:r w:rsidR="00BE06CA">
        <w:rPr>
          <w:rFonts w:ascii="Arial" w:hAnsi="Arial" w:cs="Arial"/>
          <w:sz w:val="24"/>
          <w:szCs w:val="24"/>
        </w:rPr>
        <w:t xml:space="preserve">role of Hub Manager will mirror the school calendar with a flexibility to work during term time and </w:t>
      </w:r>
      <w:r w:rsidR="008178F3">
        <w:rPr>
          <w:rFonts w:ascii="Arial" w:hAnsi="Arial" w:cs="Arial"/>
          <w:sz w:val="24"/>
          <w:szCs w:val="24"/>
        </w:rPr>
        <w:t>some of the school holidays as per the requirements of the role.</w:t>
      </w:r>
      <w:r w:rsidR="00B71B23">
        <w:rPr>
          <w:rFonts w:ascii="Arial" w:hAnsi="Arial" w:cs="Arial"/>
          <w:sz w:val="24"/>
          <w:szCs w:val="24"/>
        </w:rPr>
        <w:t xml:space="preserve"> </w:t>
      </w:r>
      <w:r w:rsidR="00B71B23" w:rsidRPr="00B71B23">
        <w:rPr>
          <w:rFonts w:ascii="Arial" w:hAnsi="Arial" w:cs="Arial"/>
          <w:sz w:val="24"/>
          <w:szCs w:val="24"/>
        </w:rPr>
        <w:t>Some evening and weekend work may be required to support events and partners.</w:t>
      </w:r>
    </w:p>
    <w:p w14:paraId="30061B44" w14:textId="29E671C6" w:rsidR="00AF3EB7" w:rsidRPr="007C550C" w:rsidRDefault="00AF3EB7" w:rsidP="00DE7EE9">
      <w:pPr>
        <w:rPr>
          <w:rFonts w:ascii="Arial" w:hAnsi="Arial" w:cs="Arial"/>
          <w:b/>
          <w:bCs/>
          <w:sz w:val="24"/>
          <w:szCs w:val="24"/>
        </w:rPr>
      </w:pPr>
      <w:r w:rsidRPr="007C550C">
        <w:rPr>
          <w:rFonts w:ascii="Arial" w:hAnsi="Arial" w:cs="Arial"/>
          <w:b/>
          <w:bCs/>
          <w:sz w:val="24"/>
          <w:szCs w:val="24"/>
        </w:rPr>
        <w:t>Budget</w:t>
      </w:r>
    </w:p>
    <w:p w14:paraId="08A78C7A" w14:textId="7E239BDD" w:rsidR="00673830" w:rsidRPr="007C550C" w:rsidRDefault="00A039CD" w:rsidP="00DE7EE9">
      <w:pPr>
        <w:rPr>
          <w:rFonts w:ascii="Arial" w:hAnsi="Arial" w:cs="Arial"/>
          <w:sz w:val="24"/>
          <w:szCs w:val="24"/>
        </w:rPr>
      </w:pPr>
      <w:r>
        <w:rPr>
          <w:rFonts w:ascii="Arial" w:hAnsi="Arial" w:cs="Arial"/>
          <w:sz w:val="24"/>
          <w:szCs w:val="24"/>
        </w:rPr>
        <w:t xml:space="preserve">The post holder will </w:t>
      </w:r>
      <w:r w:rsidR="00333590">
        <w:rPr>
          <w:rFonts w:ascii="Arial" w:hAnsi="Arial" w:cs="Arial"/>
          <w:sz w:val="24"/>
          <w:szCs w:val="24"/>
        </w:rPr>
        <w:t>work to a budget managed by the Learning and Participation Manager.</w:t>
      </w:r>
    </w:p>
    <w:p w14:paraId="30061B45" w14:textId="77777777" w:rsidR="00AF3EB7" w:rsidRPr="007C550C" w:rsidRDefault="00AF3EB7" w:rsidP="00DE7EE9">
      <w:pPr>
        <w:rPr>
          <w:rFonts w:ascii="Arial" w:hAnsi="Arial" w:cs="Arial"/>
          <w:b/>
          <w:bCs/>
          <w:sz w:val="24"/>
          <w:szCs w:val="24"/>
        </w:rPr>
      </w:pPr>
      <w:r w:rsidRPr="007C550C">
        <w:rPr>
          <w:rFonts w:ascii="Arial" w:hAnsi="Arial" w:cs="Arial"/>
          <w:b/>
          <w:bCs/>
          <w:sz w:val="24"/>
          <w:szCs w:val="24"/>
        </w:rPr>
        <w:t>Physical</w:t>
      </w:r>
    </w:p>
    <w:p w14:paraId="01663B1B" w14:textId="1C5CA42C" w:rsidR="00621966" w:rsidRPr="007C550C" w:rsidRDefault="001311CC" w:rsidP="00DE7EE9">
      <w:pPr>
        <w:rPr>
          <w:rFonts w:ascii="Arial" w:hAnsi="Arial" w:cs="Arial"/>
          <w:sz w:val="24"/>
          <w:szCs w:val="24"/>
        </w:rPr>
      </w:pPr>
      <w:r w:rsidRPr="007C550C">
        <w:rPr>
          <w:rFonts w:ascii="Arial" w:hAnsi="Arial" w:cs="Arial"/>
          <w:sz w:val="24"/>
          <w:szCs w:val="24"/>
        </w:rPr>
        <w:t>No</w:t>
      </w:r>
    </w:p>
    <w:p w14:paraId="30061B47" w14:textId="77777777" w:rsidR="00AF3EB7" w:rsidRPr="007C550C" w:rsidRDefault="00AF3EB7" w:rsidP="00DE7EE9">
      <w:pPr>
        <w:rPr>
          <w:rFonts w:ascii="Arial" w:hAnsi="Arial" w:cs="Arial"/>
          <w:b/>
          <w:bCs/>
          <w:sz w:val="24"/>
          <w:szCs w:val="24"/>
        </w:rPr>
      </w:pPr>
      <w:r w:rsidRPr="007C550C">
        <w:rPr>
          <w:rFonts w:ascii="Arial" w:hAnsi="Arial" w:cs="Arial"/>
          <w:b/>
          <w:bCs/>
          <w:sz w:val="24"/>
          <w:szCs w:val="24"/>
        </w:rPr>
        <w:t>Location</w:t>
      </w:r>
    </w:p>
    <w:p w14:paraId="30061B48" w14:textId="23A53CEE" w:rsidR="00AF3EB7" w:rsidRDefault="00AF3EB7" w:rsidP="00AF3EB7">
      <w:pPr>
        <w:rPr>
          <w:rFonts w:ascii="Arial" w:hAnsi="Arial" w:cs="Arial"/>
          <w:sz w:val="24"/>
          <w:szCs w:val="24"/>
        </w:rPr>
      </w:pPr>
      <w:r w:rsidRPr="2562F754">
        <w:rPr>
          <w:rFonts w:ascii="Arial" w:hAnsi="Arial" w:cs="Arial"/>
          <w:sz w:val="24"/>
          <w:szCs w:val="24"/>
        </w:rPr>
        <w:t>The post holder will be located at</w:t>
      </w:r>
      <w:r w:rsidR="001311CC" w:rsidRPr="2562F754">
        <w:rPr>
          <w:rFonts w:ascii="Arial" w:hAnsi="Arial" w:cs="Arial"/>
          <w:sz w:val="24"/>
          <w:szCs w:val="24"/>
        </w:rPr>
        <w:t xml:space="preserve"> Portsmouth </w:t>
      </w:r>
      <w:r w:rsidRPr="2562F754">
        <w:rPr>
          <w:rFonts w:ascii="Arial" w:hAnsi="Arial" w:cs="Arial"/>
          <w:sz w:val="24"/>
          <w:szCs w:val="24"/>
        </w:rPr>
        <w:t>Guildhall</w:t>
      </w:r>
      <w:r w:rsidR="00F47396">
        <w:rPr>
          <w:rFonts w:ascii="Arial" w:hAnsi="Arial" w:cs="Arial"/>
          <w:sz w:val="24"/>
          <w:szCs w:val="24"/>
        </w:rPr>
        <w:t>.</w:t>
      </w:r>
      <w:r w:rsidR="001311CC" w:rsidRPr="2562F754">
        <w:rPr>
          <w:rFonts w:ascii="Arial" w:hAnsi="Arial" w:cs="Arial"/>
          <w:sz w:val="24"/>
          <w:szCs w:val="24"/>
        </w:rPr>
        <w:t xml:space="preserve"> </w:t>
      </w:r>
    </w:p>
    <w:p w14:paraId="67CF4B66" w14:textId="77777777" w:rsidR="00F47396" w:rsidRDefault="00F47396" w:rsidP="00AF3EB7">
      <w:pPr>
        <w:rPr>
          <w:rFonts w:ascii="Arial" w:hAnsi="Arial" w:cs="Arial"/>
          <w:sz w:val="24"/>
          <w:szCs w:val="24"/>
        </w:rPr>
      </w:pPr>
    </w:p>
    <w:p w14:paraId="28068124" w14:textId="77777777" w:rsidR="00F47396" w:rsidRDefault="00F47396" w:rsidP="00AF3EB7">
      <w:pPr>
        <w:rPr>
          <w:rFonts w:ascii="Arial" w:hAnsi="Arial" w:cs="Arial"/>
          <w:sz w:val="24"/>
          <w:szCs w:val="24"/>
        </w:rPr>
      </w:pPr>
    </w:p>
    <w:p w14:paraId="1EB8FF6B" w14:textId="77777777" w:rsidR="00F47396" w:rsidRPr="007C550C" w:rsidRDefault="00F47396" w:rsidP="00AF3EB7">
      <w:pPr>
        <w:rPr>
          <w:rFonts w:ascii="Arial" w:hAnsi="Arial" w:cs="Arial"/>
          <w:sz w:val="24"/>
          <w:szCs w:val="24"/>
        </w:rPr>
      </w:pPr>
    </w:p>
    <w:p w14:paraId="771965FB" w14:textId="77777777" w:rsidR="00AF0C96" w:rsidRPr="007C550C" w:rsidRDefault="00FF2BE1" w:rsidP="00AF0C96">
      <w:pPr>
        <w:rPr>
          <w:rFonts w:ascii="Arial" w:hAnsi="Arial" w:cs="Arial"/>
          <w:b/>
          <w:bCs/>
          <w:sz w:val="24"/>
          <w:szCs w:val="24"/>
        </w:rPr>
      </w:pPr>
      <w:r w:rsidRPr="007C550C">
        <w:rPr>
          <w:rFonts w:ascii="Arial" w:hAnsi="Arial" w:cs="Arial"/>
          <w:b/>
          <w:bCs/>
          <w:sz w:val="24"/>
          <w:szCs w:val="24"/>
        </w:rPr>
        <w:t>Context</w:t>
      </w:r>
    </w:p>
    <w:p w14:paraId="41F105D3" w14:textId="2B2B59E2" w:rsidR="00AF0C96" w:rsidRPr="003517A3" w:rsidRDefault="00AF0C96" w:rsidP="00AF0C96">
      <w:pPr>
        <w:rPr>
          <w:rFonts w:ascii="Arial" w:hAnsi="Arial" w:cs="Arial"/>
          <w:b/>
          <w:bCs/>
          <w:sz w:val="24"/>
          <w:szCs w:val="24"/>
        </w:rPr>
      </w:pPr>
      <w:r w:rsidRPr="2562F754">
        <w:rPr>
          <w:rFonts w:ascii="Arial" w:hAnsi="Arial" w:cs="Arial"/>
          <w:sz w:val="24"/>
          <w:szCs w:val="24"/>
        </w:rPr>
        <w:t>The Guildhall Trust</w:t>
      </w:r>
      <w:r w:rsidR="2DE479CE" w:rsidRPr="2562F754">
        <w:rPr>
          <w:rFonts w:ascii="Arial" w:hAnsi="Arial" w:cs="Arial"/>
          <w:sz w:val="24"/>
          <w:szCs w:val="24"/>
        </w:rPr>
        <w:t xml:space="preserve"> (GHT)</w:t>
      </w:r>
      <w:r w:rsidRPr="2562F754">
        <w:rPr>
          <w:rFonts w:ascii="Arial" w:hAnsi="Arial" w:cs="Arial"/>
          <w:sz w:val="24"/>
          <w:szCs w:val="24"/>
        </w:rPr>
        <w:t xml:space="preserve"> was formed in 2011 to take on the management of Portsmouth Guildhall, one of the South of England’s largest and busiest concert halls. The Trust became a charity in 2013 with a board of trustees, a trading company and a clear vision for its future.</w:t>
      </w:r>
    </w:p>
    <w:p w14:paraId="17FF46F8" w14:textId="5BECF7D1" w:rsidR="00F72A0C" w:rsidRDefault="00AF0C96" w:rsidP="00AF0C96">
      <w:pPr>
        <w:pStyle w:val="NormalWeb"/>
        <w:shd w:val="clear" w:color="auto" w:fill="FFFFFF"/>
        <w:rPr>
          <w:rFonts w:ascii="Arial" w:hAnsi="Arial" w:cs="Arial"/>
          <w:sz w:val="24"/>
          <w:szCs w:val="24"/>
        </w:rPr>
      </w:pPr>
      <w:r w:rsidRPr="2562F754">
        <w:rPr>
          <w:rFonts w:ascii="Arial" w:hAnsi="Arial" w:cs="Arial"/>
          <w:sz w:val="24"/>
          <w:szCs w:val="24"/>
        </w:rPr>
        <w:t>The Trust has successfully developed the Guildhall into a vibrant concert hall, with a first-class programme of concerts as well as a Get Involved programme of community engagement.</w:t>
      </w:r>
      <w:r w:rsidR="00312F7A">
        <w:rPr>
          <w:rFonts w:ascii="Arial" w:hAnsi="Arial" w:cs="Arial"/>
          <w:sz w:val="24"/>
          <w:szCs w:val="24"/>
        </w:rPr>
        <w:t xml:space="preserve"> We have a highly active Learning and Participation department which runs The Base, a creative space for young people and Dance Live! </w:t>
      </w:r>
      <w:r w:rsidR="00FA643E">
        <w:rPr>
          <w:rFonts w:ascii="Arial" w:hAnsi="Arial" w:cs="Arial"/>
          <w:sz w:val="24"/>
          <w:szCs w:val="24"/>
        </w:rPr>
        <w:t>The latter is one of the most successful schools engagement programmes in the region, engaging with over 4,000 young people each year.</w:t>
      </w:r>
    </w:p>
    <w:p w14:paraId="56793975" w14:textId="2CEBEC50" w:rsidR="00AF0C96" w:rsidRPr="003517A3" w:rsidRDefault="00AF0C96" w:rsidP="00AF0C96">
      <w:pPr>
        <w:pStyle w:val="NormalWeb"/>
        <w:shd w:val="clear" w:color="auto" w:fill="FFFFFF"/>
        <w:rPr>
          <w:rFonts w:ascii="Arial" w:hAnsi="Arial" w:cs="Arial"/>
          <w:sz w:val="24"/>
          <w:szCs w:val="24"/>
        </w:rPr>
      </w:pPr>
      <w:r w:rsidRPr="2562F754">
        <w:rPr>
          <w:rFonts w:ascii="Arial" w:hAnsi="Arial" w:cs="Arial"/>
          <w:sz w:val="24"/>
          <w:szCs w:val="24"/>
        </w:rPr>
        <w:t xml:space="preserve">The Trust has diversified the business of the Guildhall with income streams from conferencing and new events. </w:t>
      </w:r>
    </w:p>
    <w:p w14:paraId="635C0069" w14:textId="72ED2DE6" w:rsidR="00AF0C96" w:rsidRPr="003517A3" w:rsidRDefault="00AF0C96" w:rsidP="2562F754">
      <w:pPr>
        <w:pStyle w:val="NormalWeb"/>
        <w:shd w:val="clear" w:color="auto" w:fill="FFFFFF" w:themeFill="background1"/>
        <w:rPr>
          <w:rFonts w:ascii="Arial" w:hAnsi="Arial" w:cs="Arial"/>
          <w:sz w:val="24"/>
          <w:szCs w:val="24"/>
        </w:rPr>
      </w:pPr>
      <w:r w:rsidRPr="2562F754">
        <w:rPr>
          <w:rFonts w:ascii="Arial" w:hAnsi="Arial" w:cs="Arial"/>
          <w:sz w:val="24"/>
          <w:szCs w:val="24"/>
        </w:rPr>
        <w:t xml:space="preserve">Over 275,000 people a year engage with Portsmouth Guildhall and the </w:t>
      </w:r>
      <w:r w:rsidR="0597342F" w:rsidRPr="2562F754">
        <w:rPr>
          <w:rFonts w:ascii="Arial" w:hAnsi="Arial" w:cs="Arial"/>
          <w:sz w:val="24"/>
          <w:szCs w:val="24"/>
        </w:rPr>
        <w:t>GHT’s</w:t>
      </w:r>
      <w:r w:rsidRPr="2562F754">
        <w:rPr>
          <w:rFonts w:ascii="Arial" w:hAnsi="Arial" w:cs="Arial"/>
          <w:sz w:val="24"/>
          <w:szCs w:val="24"/>
        </w:rPr>
        <w:t xml:space="preserve"> various activities. We host approximately 1</w:t>
      </w:r>
      <w:r w:rsidR="658ED7F3" w:rsidRPr="2562F754">
        <w:rPr>
          <w:rFonts w:ascii="Arial" w:hAnsi="Arial" w:cs="Arial"/>
          <w:sz w:val="24"/>
          <w:szCs w:val="24"/>
        </w:rPr>
        <w:t>50</w:t>
      </w:r>
      <w:r w:rsidRPr="2562F754">
        <w:rPr>
          <w:rFonts w:ascii="Arial" w:hAnsi="Arial" w:cs="Arial"/>
          <w:sz w:val="24"/>
          <w:szCs w:val="24"/>
        </w:rPr>
        <w:t xml:space="preserve"> large concerts per annum, </w:t>
      </w:r>
      <w:r w:rsidR="3146FB4E" w:rsidRPr="2562F754">
        <w:rPr>
          <w:rFonts w:ascii="Arial" w:hAnsi="Arial" w:cs="Arial"/>
          <w:sz w:val="24"/>
          <w:szCs w:val="24"/>
        </w:rPr>
        <w:t>8</w:t>
      </w:r>
      <w:r w:rsidRPr="2562F754">
        <w:rPr>
          <w:rFonts w:ascii="Arial" w:hAnsi="Arial" w:cs="Arial"/>
          <w:sz w:val="24"/>
          <w:szCs w:val="24"/>
        </w:rPr>
        <w:t xml:space="preserve">0 smaller gigs in our </w:t>
      </w:r>
      <w:r w:rsidR="001A79F9" w:rsidRPr="2562F754">
        <w:rPr>
          <w:rFonts w:ascii="Arial" w:hAnsi="Arial" w:cs="Arial"/>
          <w:sz w:val="24"/>
          <w:szCs w:val="24"/>
        </w:rPr>
        <w:t>s</w:t>
      </w:r>
      <w:r w:rsidRPr="2562F754">
        <w:rPr>
          <w:rFonts w:ascii="Arial" w:hAnsi="Arial" w:cs="Arial"/>
          <w:sz w:val="24"/>
          <w:szCs w:val="24"/>
        </w:rPr>
        <w:t>tudio, over 6,500 school children participate in Dance Live, one of our leading events, and 80,000 people annually attend conferences and events.</w:t>
      </w:r>
    </w:p>
    <w:p w14:paraId="223C2E49" w14:textId="342EF53B" w:rsidR="00AF0C96" w:rsidRPr="003517A3" w:rsidRDefault="00AF0C96" w:rsidP="2562F754">
      <w:pPr>
        <w:pStyle w:val="NormalWeb"/>
        <w:shd w:val="clear" w:color="auto" w:fill="FFFFFF" w:themeFill="background1"/>
        <w:rPr>
          <w:rFonts w:ascii="Arial" w:hAnsi="Arial" w:cs="Arial"/>
          <w:sz w:val="24"/>
          <w:szCs w:val="24"/>
        </w:rPr>
      </w:pPr>
      <w:r w:rsidRPr="2562F754">
        <w:rPr>
          <w:rFonts w:ascii="Arial" w:hAnsi="Arial" w:cs="Arial"/>
          <w:sz w:val="24"/>
          <w:szCs w:val="24"/>
        </w:rPr>
        <w:t xml:space="preserve">The Guildhall Trust added The White Rock Theatre, Hastings, to its portfolio of venues and has aspirations to expand further in the coming years. </w:t>
      </w:r>
      <w:r w:rsidR="67F2738F" w:rsidRPr="2562F754">
        <w:rPr>
          <w:rFonts w:ascii="Arial" w:hAnsi="Arial" w:cs="Arial"/>
          <w:sz w:val="24"/>
          <w:szCs w:val="24"/>
        </w:rPr>
        <w:t xml:space="preserve">The White Rock hosts nearly 200 performances including pantomime and has a busy new Studio venue which is used for gigs and comedy. </w:t>
      </w:r>
      <w:r w:rsidRPr="2562F754">
        <w:rPr>
          <w:rFonts w:ascii="Arial" w:hAnsi="Arial" w:cs="Arial"/>
          <w:sz w:val="24"/>
          <w:szCs w:val="24"/>
        </w:rPr>
        <w:t xml:space="preserve">Applying a similar model to the White Rock, </w:t>
      </w:r>
      <w:r w:rsidR="4244FDDF" w:rsidRPr="2562F754">
        <w:rPr>
          <w:rFonts w:ascii="Arial" w:hAnsi="Arial" w:cs="Arial"/>
          <w:sz w:val="24"/>
          <w:szCs w:val="24"/>
        </w:rPr>
        <w:t xml:space="preserve">GHT is </w:t>
      </w:r>
      <w:r w:rsidR="00B64281" w:rsidRPr="2562F754">
        <w:rPr>
          <w:rFonts w:ascii="Arial" w:hAnsi="Arial" w:cs="Arial"/>
          <w:sz w:val="24"/>
          <w:szCs w:val="24"/>
        </w:rPr>
        <w:t>revitalising</w:t>
      </w:r>
      <w:r w:rsidRPr="2562F754">
        <w:rPr>
          <w:rFonts w:ascii="Arial" w:hAnsi="Arial" w:cs="Arial"/>
          <w:sz w:val="24"/>
          <w:szCs w:val="24"/>
        </w:rPr>
        <w:t xml:space="preserve"> </w:t>
      </w:r>
      <w:r w:rsidR="2EB775F5" w:rsidRPr="2562F754">
        <w:rPr>
          <w:rFonts w:ascii="Arial" w:hAnsi="Arial" w:cs="Arial"/>
          <w:sz w:val="24"/>
          <w:szCs w:val="24"/>
        </w:rPr>
        <w:t>this venue’s</w:t>
      </w:r>
      <w:r w:rsidRPr="2562F754">
        <w:rPr>
          <w:rFonts w:ascii="Arial" w:hAnsi="Arial" w:cs="Arial"/>
          <w:sz w:val="24"/>
          <w:szCs w:val="24"/>
        </w:rPr>
        <w:t xml:space="preserve"> </w:t>
      </w:r>
      <w:r w:rsidR="442A2807" w:rsidRPr="2562F754">
        <w:rPr>
          <w:rFonts w:ascii="Arial" w:hAnsi="Arial" w:cs="Arial"/>
          <w:sz w:val="24"/>
          <w:szCs w:val="24"/>
        </w:rPr>
        <w:t>music</w:t>
      </w:r>
      <w:r w:rsidRPr="2562F754">
        <w:rPr>
          <w:rFonts w:ascii="Arial" w:hAnsi="Arial" w:cs="Arial"/>
          <w:sz w:val="24"/>
          <w:szCs w:val="24"/>
        </w:rPr>
        <w:t xml:space="preserve"> programme</w:t>
      </w:r>
      <w:r w:rsidR="09459BF3" w:rsidRPr="2562F754">
        <w:rPr>
          <w:rFonts w:ascii="Arial" w:hAnsi="Arial" w:cs="Arial"/>
          <w:sz w:val="24"/>
          <w:szCs w:val="24"/>
        </w:rPr>
        <w:t>.</w:t>
      </w:r>
    </w:p>
    <w:p w14:paraId="0805711C" w14:textId="3BC5B1E4" w:rsidR="00AF0C96" w:rsidRPr="003517A3" w:rsidRDefault="00AF0C96" w:rsidP="00B64281">
      <w:pPr>
        <w:pStyle w:val="NormalWeb"/>
        <w:shd w:val="clear" w:color="auto" w:fill="FFFFFF" w:themeFill="background1"/>
        <w:rPr>
          <w:rFonts w:ascii="Arial" w:hAnsi="Arial" w:cs="Arial"/>
          <w:sz w:val="24"/>
          <w:szCs w:val="24"/>
        </w:rPr>
      </w:pPr>
      <w:r w:rsidRPr="003517A3">
        <w:rPr>
          <w:rFonts w:ascii="Arial" w:hAnsi="Arial" w:cs="Arial"/>
          <w:sz w:val="24"/>
          <w:szCs w:val="24"/>
        </w:rPr>
        <w:t xml:space="preserve">The core purpose of The Guildhall Trust is to deliver inspirational opportunities so that people want to engage with culture and the creative economy. The Guildhall Trust’s vision is that it will become a leading cultural organisation which places our communities at the centre of everything we do so that we can inspire, entertain and transform lives. This is achieved </w:t>
      </w:r>
      <w:r w:rsidR="00673830" w:rsidRPr="003517A3">
        <w:rPr>
          <w:rFonts w:ascii="Arial" w:hAnsi="Arial" w:cs="Arial"/>
          <w:sz w:val="24"/>
          <w:szCs w:val="24"/>
        </w:rPr>
        <w:t xml:space="preserve">The Guildhall Trust is a charitable trust limited by guarantee. </w:t>
      </w:r>
    </w:p>
    <w:p w14:paraId="5BBD71D0" w14:textId="1A44FD4D" w:rsidR="00673830" w:rsidRPr="003517A3" w:rsidRDefault="00673830" w:rsidP="49464565">
      <w:pPr>
        <w:pStyle w:val="NormalWeb"/>
        <w:shd w:val="clear" w:color="auto" w:fill="FFFFFF" w:themeFill="background1"/>
        <w:rPr>
          <w:rFonts w:ascii="Arial" w:hAnsi="Arial" w:cs="Arial"/>
          <w:sz w:val="24"/>
          <w:szCs w:val="24"/>
        </w:rPr>
      </w:pPr>
      <w:r w:rsidRPr="2562F754">
        <w:rPr>
          <w:rFonts w:ascii="Arial" w:hAnsi="Arial" w:cs="Arial"/>
          <w:sz w:val="24"/>
          <w:szCs w:val="24"/>
        </w:rPr>
        <w:t xml:space="preserve">This role requires a candidate who </w:t>
      </w:r>
      <w:r w:rsidR="009B1839">
        <w:rPr>
          <w:rFonts w:ascii="Arial" w:hAnsi="Arial" w:cs="Arial"/>
          <w:sz w:val="24"/>
          <w:szCs w:val="24"/>
        </w:rPr>
        <w:t>has a thorough understanding of music educ</w:t>
      </w:r>
      <w:r w:rsidR="00431973">
        <w:rPr>
          <w:rFonts w:ascii="Arial" w:hAnsi="Arial" w:cs="Arial"/>
          <w:sz w:val="24"/>
          <w:szCs w:val="24"/>
        </w:rPr>
        <w:t>ation,</w:t>
      </w:r>
      <w:r w:rsidRPr="2562F754">
        <w:rPr>
          <w:rFonts w:ascii="Arial" w:hAnsi="Arial" w:cs="Arial"/>
          <w:sz w:val="24"/>
          <w:szCs w:val="24"/>
        </w:rPr>
        <w:t xml:space="preserve"> who </w:t>
      </w:r>
      <w:r w:rsidR="00431973">
        <w:rPr>
          <w:rFonts w:ascii="Arial" w:hAnsi="Arial" w:cs="Arial"/>
          <w:sz w:val="24"/>
          <w:szCs w:val="24"/>
        </w:rPr>
        <w:t>is motivated to work with young people so that they can fully engage and appreciate music</w:t>
      </w:r>
      <w:r w:rsidR="00AB28C6">
        <w:rPr>
          <w:rFonts w:ascii="Arial" w:hAnsi="Arial" w:cs="Arial"/>
          <w:sz w:val="24"/>
          <w:szCs w:val="24"/>
        </w:rPr>
        <w:t>, and to have the opportunity to play and participate.</w:t>
      </w:r>
    </w:p>
    <w:p w14:paraId="26AB51A6" w14:textId="0FF0A830" w:rsidR="2562F754" w:rsidRDefault="2562F754" w:rsidP="2562F754">
      <w:pPr>
        <w:pStyle w:val="NormalWeb"/>
        <w:shd w:val="clear" w:color="auto" w:fill="FFFFFF" w:themeFill="background1"/>
        <w:rPr>
          <w:rFonts w:ascii="Arial" w:hAnsi="Arial" w:cs="Arial"/>
          <w:sz w:val="24"/>
          <w:szCs w:val="24"/>
        </w:rPr>
      </w:pPr>
    </w:p>
    <w:p w14:paraId="7F73C87A" w14:textId="0E625D29" w:rsidR="2562F754" w:rsidRDefault="2562F754" w:rsidP="2562F754">
      <w:pPr>
        <w:pStyle w:val="NormalWeb"/>
        <w:shd w:val="clear" w:color="auto" w:fill="FFFFFF" w:themeFill="background1"/>
        <w:rPr>
          <w:rFonts w:ascii="Arial" w:hAnsi="Arial" w:cs="Arial"/>
          <w:sz w:val="24"/>
          <w:szCs w:val="24"/>
        </w:rPr>
      </w:pPr>
    </w:p>
    <w:p w14:paraId="692BF20D" w14:textId="77777777" w:rsidR="00327765" w:rsidRDefault="00327765" w:rsidP="2562F754">
      <w:pPr>
        <w:pStyle w:val="NormalWeb"/>
        <w:shd w:val="clear" w:color="auto" w:fill="FFFFFF" w:themeFill="background1"/>
        <w:rPr>
          <w:rFonts w:ascii="Arial" w:hAnsi="Arial" w:cs="Arial"/>
          <w:sz w:val="24"/>
          <w:szCs w:val="24"/>
        </w:rPr>
      </w:pPr>
    </w:p>
    <w:p w14:paraId="399E6E51" w14:textId="77777777" w:rsidR="00327765" w:rsidRDefault="00327765" w:rsidP="2562F754">
      <w:pPr>
        <w:pStyle w:val="NormalWeb"/>
        <w:shd w:val="clear" w:color="auto" w:fill="FFFFFF" w:themeFill="background1"/>
        <w:rPr>
          <w:rFonts w:ascii="Arial" w:hAnsi="Arial" w:cs="Arial"/>
          <w:sz w:val="24"/>
          <w:szCs w:val="24"/>
        </w:rPr>
      </w:pPr>
    </w:p>
    <w:p w14:paraId="6DECB9DB" w14:textId="2D4B6529" w:rsidR="49464565" w:rsidRDefault="49464565" w:rsidP="49464565">
      <w:pPr>
        <w:pStyle w:val="NormalWeb"/>
        <w:shd w:val="clear" w:color="auto" w:fill="FFFFFF" w:themeFill="background1"/>
        <w:rPr>
          <w:rFonts w:ascii="Arial" w:hAnsi="Arial" w:cs="Arial"/>
          <w:sz w:val="24"/>
          <w:szCs w:val="24"/>
        </w:rPr>
      </w:pPr>
    </w:p>
    <w:p w14:paraId="30061B53" w14:textId="77777777" w:rsidR="00FF2BE1" w:rsidRPr="003517A3" w:rsidRDefault="00FF2BE1" w:rsidP="00FF2BE1">
      <w:pPr>
        <w:pStyle w:val="NormalWeb"/>
        <w:shd w:val="clear" w:color="auto" w:fill="FFFFFF"/>
        <w:rPr>
          <w:rFonts w:ascii="Arial" w:hAnsi="Arial" w:cs="Arial"/>
          <w:b/>
          <w:bCs/>
          <w:sz w:val="24"/>
          <w:szCs w:val="24"/>
        </w:rPr>
      </w:pPr>
      <w:r w:rsidRPr="003517A3">
        <w:rPr>
          <w:rFonts w:ascii="Arial" w:hAnsi="Arial" w:cs="Arial"/>
          <w:b/>
          <w:bCs/>
          <w:sz w:val="24"/>
          <w:szCs w:val="24"/>
        </w:rPr>
        <w:lastRenderedPageBreak/>
        <w:t>Person Specification</w:t>
      </w:r>
    </w:p>
    <w:p w14:paraId="30061B54" w14:textId="77777777" w:rsidR="00FF2BE1" w:rsidRPr="003517A3" w:rsidRDefault="00FF2BE1" w:rsidP="00FF2BE1">
      <w:pPr>
        <w:pStyle w:val="NormalWeb"/>
        <w:shd w:val="clear" w:color="auto" w:fill="FFFFFF"/>
        <w:rPr>
          <w:rFonts w:ascii="Arial" w:hAnsi="Arial" w:cs="Arial"/>
          <w:sz w:val="24"/>
          <w:szCs w:val="24"/>
        </w:rPr>
      </w:pPr>
      <w:r w:rsidRPr="003517A3">
        <w:rPr>
          <w:rFonts w:ascii="Arial" w:hAnsi="Arial" w:cs="Arial"/>
          <w:sz w:val="24"/>
          <w:szCs w:val="24"/>
        </w:rPr>
        <w:t xml:space="preserve">This acts as selection criteria and gives an outline of the type of person the </w:t>
      </w:r>
      <w:r w:rsidR="00703698" w:rsidRPr="003517A3">
        <w:rPr>
          <w:rFonts w:ascii="Arial" w:hAnsi="Arial" w:cs="Arial"/>
          <w:sz w:val="24"/>
          <w:szCs w:val="24"/>
        </w:rPr>
        <w:t>characteristic</w:t>
      </w:r>
      <w:r w:rsidRPr="003517A3">
        <w:rPr>
          <w:rFonts w:ascii="Arial" w:hAnsi="Arial" w:cs="Arial"/>
          <w:sz w:val="24"/>
          <w:szCs w:val="24"/>
        </w:rPr>
        <w:t xml:space="preserve"> required to do the job.</w:t>
      </w:r>
    </w:p>
    <w:p w14:paraId="30061B55" w14:textId="77777777" w:rsidR="00FF2BE1" w:rsidRPr="003517A3" w:rsidRDefault="00703698" w:rsidP="00FF2BE1">
      <w:pPr>
        <w:pStyle w:val="NormalWeb"/>
        <w:shd w:val="clear" w:color="auto" w:fill="FFFFFF"/>
        <w:rPr>
          <w:rFonts w:ascii="Arial" w:hAnsi="Arial" w:cs="Arial"/>
          <w:sz w:val="24"/>
          <w:szCs w:val="24"/>
        </w:rPr>
      </w:pPr>
      <w:r w:rsidRPr="003517A3">
        <w:rPr>
          <w:rFonts w:ascii="Arial" w:hAnsi="Arial" w:cs="Arial"/>
          <w:sz w:val="24"/>
          <w:szCs w:val="24"/>
        </w:rPr>
        <w:t>Essential: - without which the candidate would be rejected</w:t>
      </w:r>
    </w:p>
    <w:p w14:paraId="30061B56" w14:textId="77777777" w:rsidR="00703698" w:rsidRPr="003517A3" w:rsidRDefault="00703698" w:rsidP="00FF2BE1">
      <w:pPr>
        <w:pStyle w:val="NormalWeb"/>
        <w:shd w:val="clear" w:color="auto" w:fill="FFFFFF"/>
        <w:rPr>
          <w:rFonts w:ascii="Arial" w:hAnsi="Arial" w:cs="Arial"/>
          <w:sz w:val="24"/>
          <w:szCs w:val="24"/>
        </w:rPr>
      </w:pPr>
      <w:r w:rsidRPr="49464565">
        <w:rPr>
          <w:rFonts w:ascii="Arial" w:hAnsi="Arial" w:cs="Arial"/>
          <w:sz w:val="24"/>
          <w:szCs w:val="24"/>
        </w:rPr>
        <w:t>Desirable: - useful for choosing between two good candidates</w:t>
      </w:r>
    </w:p>
    <w:p w14:paraId="57666732" w14:textId="66BE807C" w:rsidR="49464565" w:rsidRDefault="49464565" w:rsidP="49464565">
      <w:pPr>
        <w:pStyle w:val="NormalWeb"/>
        <w:shd w:val="clear" w:color="auto" w:fill="FFFFFF" w:themeFill="background1"/>
        <w:rPr>
          <w:rFonts w:ascii="Arial" w:hAnsi="Arial" w:cs="Arial"/>
          <w:sz w:val="24"/>
          <w:szCs w:val="24"/>
        </w:rPr>
      </w:pPr>
    </w:p>
    <w:tbl>
      <w:tblPr>
        <w:tblStyle w:val="TableGrid"/>
        <w:tblW w:w="0" w:type="auto"/>
        <w:tblLook w:val="04A0" w:firstRow="1" w:lastRow="0" w:firstColumn="1" w:lastColumn="0" w:noHBand="0" w:noVBand="1"/>
      </w:tblPr>
      <w:tblGrid>
        <w:gridCol w:w="1417"/>
        <w:gridCol w:w="4600"/>
        <w:gridCol w:w="2999"/>
      </w:tblGrid>
      <w:tr w:rsidR="003517A3" w:rsidRPr="003517A3" w14:paraId="30061B5A" w14:textId="77777777" w:rsidTr="49464565">
        <w:tc>
          <w:tcPr>
            <w:tcW w:w="1384" w:type="dxa"/>
          </w:tcPr>
          <w:p w14:paraId="30061B57" w14:textId="77777777" w:rsidR="00D37583" w:rsidRPr="003517A3" w:rsidRDefault="00703698" w:rsidP="00FF2BE1">
            <w:pPr>
              <w:pStyle w:val="NormalWeb"/>
              <w:rPr>
                <w:rFonts w:ascii="Arial" w:hAnsi="Arial" w:cs="Arial"/>
                <w:sz w:val="24"/>
                <w:szCs w:val="24"/>
              </w:rPr>
            </w:pPr>
            <w:r w:rsidRPr="003517A3">
              <w:rPr>
                <w:rFonts w:ascii="Arial" w:hAnsi="Arial" w:cs="Arial"/>
                <w:sz w:val="24"/>
                <w:szCs w:val="24"/>
              </w:rPr>
              <w:t>Attribute</w:t>
            </w:r>
            <w:r w:rsidR="00D37583" w:rsidRPr="003517A3">
              <w:rPr>
                <w:rFonts w:ascii="Arial" w:hAnsi="Arial" w:cs="Arial"/>
                <w:sz w:val="24"/>
                <w:szCs w:val="24"/>
              </w:rPr>
              <w:br/>
            </w:r>
          </w:p>
        </w:tc>
        <w:tc>
          <w:tcPr>
            <w:tcW w:w="4777" w:type="dxa"/>
          </w:tcPr>
          <w:p w14:paraId="30061B58" w14:textId="77777777" w:rsidR="00703698" w:rsidRPr="003517A3" w:rsidRDefault="00703698" w:rsidP="00FF2BE1">
            <w:pPr>
              <w:pStyle w:val="NormalWeb"/>
              <w:rPr>
                <w:rFonts w:ascii="Arial" w:hAnsi="Arial" w:cs="Arial"/>
                <w:sz w:val="24"/>
                <w:szCs w:val="24"/>
              </w:rPr>
            </w:pPr>
            <w:r w:rsidRPr="003517A3">
              <w:rPr>
                <w:rFonts w:ascii="Arial" w:hAnsi="Arial" w:cs="Arial"/>
                <w:sz w:val="24"/>
                <w:szCs w:val="24"/>
              </w:rPr>
              <w:t>Essential</w:t>
            </w:r>
          </w:p>
        </w:tc>
        <w:tc>
          <w:tcPr>
            <w:tcW w:w="3081" w:type="dxa"/>
          </w:tcPr>
          <w:p w14:paraId="30061B59" w14:textId="77777777" w:rsidR="00703698" w:rsidRPr="003517A3" w:rsidRDefault="00703698" w:rsidP="00FF2BE1">
            <w:pPr>
              <w:pStyle w:val="NormalWeb"/>
              <w:rPr>
                <w:rFonts w:ascii="Arial" w:hAnsi="Arial" w:cs="Arial"/>
                <w:sz w:val="24"/>
                <w:szCs w:val="24"/>
              </w:rPr>
            </w:pPr>
            <w:r w:rsidRPr="003517A3">
              <w:rPr>
                <w:rFonts w:ascii="Arial" w:hAnsi="Arial" w:cs="Arial"/>
                <w:sz w:val="24"/>
                <w:szCs w:val="24"/>
              </w:rPr>
              <w:t>Desirable</w:t>
            </w:r>
          </w:p>
        </w:tc>
      </w:tr>
      <w:tr w:rsidR="003517A3" w:rsidRPr="003517A3" w14:paraId="30061B63" w14:textId="77777777" w:rsidTr="49464565">
        <w:tc>
          <w:tcPr>
            <w:tcW w:w="1384" w:type="dxa"/>
          </w:tcPr>
          <w:p w14:paraId="30061B5B" w14:textId="77777777" w:rsidR="00703698" w:rsidRPr="003517A3" w:rsidRDefault="00703698" w:rsidP="00FF2BE1">
            <w:pPr>
              <w:pStyle w:val="NormalWeb"/>
              <w:rPr>
                <w:rFonts w:ascii="Arial" w:hAnsi="Arial" w:cs="Arial"/>
                <w:sz w:val="24"/>
                <w:szCs w:val="24"/>
              </w:rPr>
            </w:pPr>
            <w:r w:rsidRPr="003517A3">
              <w:rPr>
                <w:rFonts w:ascii="Arial" w:hAnsi="Arial" w:cs="Arial"/>
                <w:sz w:val="24"/>
                <w:szCs w:val="24"/>
              </w:rPr>
              <w:t>Experience</w:t>
            </w:r>
          </w:p>
        </w:tc>
        <w:tc>
          <w:tcPr>
            <w:tcW w:w="4777" w:type="dxa"/>
          </w:tcPr>
          <w:p w14:paraId="30061B5D" w14:textId="7728FB39" w:rsidR="00185E0C" w:rsidRPr="003517A3" w:rsidRDefault="009217F6" w:rsidP="00AF3EB7">
            <w:pPr>
              <w:pStyle w:val="NormalWeb"/>
              <w:rPr>
                <w:rFonts w:ascii="Arial" w:hAnsi="Arial" w:cs="Arial"/>
                <w:sz w:val="24"/>
                <w:szCs w:val="24"/>
              </w:rPr>
            </w:pPr>
            <w:r>
              <w:rPr>
                <w:rFonts w:ascii="Arial" w:hAnsi="Arial" w:cs="Arial"/>
                <w:sz w:val="24"/>
                <w:szCs w:val="24"/>
              </w:rPr>
              <w:t>E</w:t>
            </w:r>
            <w:r w:rsidR="002A205D" w:rsidRPr="003517A3">
              <w:rPr>
                <w:rFonts w:ascii="Arial" w:hAnsi="Arial" w:cs="Arial"/>
                <w:sz w:val="24"/>
                <w:szCs w:val="24"/>
              </w:rPr>
              <w:t xml:space="preserve">xperience of </w:t>
            </w:r>
            <w:r w:rsidR="00B412E0" w:rsidRPr="003517A3">
              <w:rPr>
                <w:rFonts w:ascii="Arial" w:hAnsi="Arial" w:cs="Arial"/>
                <w:sz w:val="24"/>
                <w:szCs w:val="24"/>
              </w:rPr>
              <w:t xml:space="preserve">working with </w:t>
            </w:r>
            <w:r w:rsidR="008E7FAF">
              <w:rPr>
                <w:rFonts w:ascii="Arial" w:hAnsi="Arial" w:cs="Arial"/>
                <w:sz w:val="24"/>
                <w:szCs w:val="24"/>
              </w:rPr>
              <w:t>schools</w:t>
            </w:r>
            <w:r w:rsidR="007B527F">
              <w:rPr>
                <w:rFonts w:ascii="Arial" w:hAnsi="Arial" w:cs="Arial"/>
                <w:sz w:val="24"/>
                <w:szCs w:val="24"/>
              </w:rPr>
              <w:t xml:space="preserve"> in music education</w:t>
            </w:r>
            <w:r w:rsidR="00085DB1">
              <w:rPr>
                <w:rFonts w:ascii="Arial" w:hAnsi="Arial" w:cs="Arial"/>
                <w:sz w:val="24"/>
                <w:szCs w:val="24"/>
              </w:rPr>
              <w:t xml:space="preserve"> and the arts.</w:t>
            </w:r>
          </w:p>
          <w:p w14:paraId="12E7321D" w14:textId="780D5739" w:rsidR="0033711F" w:rsidRPr="003517A3" w:rsidRDefault="009217F6" w:rsidP="00AF3EB7">
            <w:pPr>
              <w:pStyle w:val="NormalWeb"/>
              <w:rPr>
                <w:rFonts w:ascii="Arial" w:hAnsi="Arial" w:cs="Arial"/>
                <w:sz w:val="24"/>
                <w:szCs w:val="24"/>
              </w:rPr>
            </w:pPr>
            <w:r>
              <w:rPr>
                <w:rFonts w:ascii="Arial" w:hAnsi="Arial" w:cs="Arial"/>
                <w:sz w:val="24"/>
                <w:szCs w:val="24"/>
              </w:rPr>
              <w:t>E</w:t>
            </w:r>
            <w:r w:rsidR="2EF936F4" w:rsidRPr="49464565">
              <w:rPr>
                <w:rFonts w:ascii="Arial" w:hAnsi="Arial" w:cs="Arial"/>
                <w:sz w:val="24"/>
                <w:szCs w:val="24"/>
              </w:rPr>
              <w:t xml:space="preserve">xperience </w:t>
            </w:r>
            <w:r w:rsidR="007B527F">
              <w:rPr>
                <w:rFonts w:ascii="Arial" w:hAnsi="Arial" w:cs="Arial"/>
                <w:sz w:val="24"/>
                <w:szCs w:val="24"/>
              </w:rPr>
              <w:t>of delivering events and schools focu</w:t>
            </w:r>
            <w:r w:rsidR="0072596C">
              <w:rPr>
                <w:rFonts w:ascii="Arial" w:hAnsi="Arial" w:cs="Arial"/>
                <w:sz w:val="24"/>
                <w:szCs w:val="24"/>
              </w:rPr>
              <w:t>sed activities</w:t>
            </w:r>
          </w:p>
          <w:p w14:paraId="30061B5F" w14:textId="3776A168" w:rsidR="002A205D" w:rsidRPr="003517A3" w:rsidRDefault="00CB4FAC" w:rsidP="00AF3EB7">
            <w:pPr>
              <w:pStyle w:val="NormalWeb"/>
              <w:rPr>
                <w:rFonts w:ascii="Arial" w:hAnsi="Arial" w:cs="Arial"/>
                <w:sz w:val="24"/>
                <w:szCs w:val="24"/>
              </w:rPr>
            </w:pPr>
            <w:r>
              <w:rPr>
                <w:rFonts w:ascii="Arial" w:hAnsi="Arial" w:cs="Arial"/>
                <w:sz w:val="24"/>
                <w:szCs w:val="24"/>
              </w:rPr>
              <w:t>Experience with commissioning and contracting workshop leaders, monitoring and evaluation</w:t>
            </w:r>
            <w:r w:rsidR="008B2D8D" w:rsidRPr="003517A3">
              <w:rPr>
                <w:rFonts w:ascii="Arial" w:hAnsi="Arial" w:cs="Arial"/>
                <w:sz w:val="24"/>
                <w:szCs w:val="24"/>
              </w:rPr>
              <w:br/>
            </w:r>
          </w:p>
        </w:tc>
        <w:tc>
          <w:tcPr>
            <w:tcW w:w="3081" w:type="dxa"/>
          </w:tcPr>
          <w:p w14:paraId="30061B62" w14:textId="356F5740" w:rsidR="00337766" w:rsidRPr="003517A3" w:rsidRDefault="0033711F" w:rsidP="009C1268">
            <w:pPr>
              <w:pStyle w:val="NormalWeb"/>
              <w:rPr>
                <w:rFonts w:ascii="Arial" w:hAnsi="Arial" w:cs="Arial"/>
                <w:sz w:val="24"/>
                <w:szCs w:val="24"/>
              </w:rPr>
            </w:pPr>
            <w:r w:rsidRPr="003517A3">
              <w:rPr>
                <w:rFonts w:ascii="Arial" w:hAnsi="Arial" w:cs="Arial"/>
                <w:sz w:val="24"/>
                <w:szCs w:val="24"/>
              </w:rPr>
              <w:t>Demonstrable experience of event co-ordination and management.</w:t>
            </w:r>
          </w:p>
        </w:tc>
      </w:tr>
      <w:tr w:rsidR="003517A3" w:rsidRPr="003517A3" w14:paraId="30061B73" w14:textId="77777777" w:rsidTr="49464565">
        <w:tc>
          <w:tcPr>
            <w:tcW w:w="1384" w:type="dxa"/>
          </w:tcPr>
          <w:p w14:paraId="30061B64" w14:textId="77777777" w:rsidR="00703698" w:rsidRPr="003517A3" w:rsidRDefault="00703698" w:rsidP="00FF2BE1">
            <w:pPr>
              <w:pStyle w:val="NormalWeb"/>
              <w:rPr>
                <w:rFonts w:ascii="Arial" w:hAnsi="Arial" w:cs="Arial"/>
                <w:sz w:val="24"/>
                <w:szCs w:val="24"/>
              </w:rPr>
            </w:pPr>
            <w:r w:rsidRPr="003517A3">
              <w:rPr>
                <w:rFonts w:ascii="Arial" w:hAnsi="Arial" w:cs="Arial"/>
                <w:sz w:val="24"/>
                <w:szCs w:val="24"/>
              </w:rPr>
              <w:t>Skill/ A</w:t>
            </w:r>
            <w:r w:rsidR="002A205D" w:rsidRPr="003517A3">
              <w:rPr>
                <w:rFonts w:ascii="Arial" w:hAnsi="Arial" w:cs="Arial"/>
                <w:sz w:val="24"/>
                <w:szCs w:val="24"/>
              </w:rPr>
              <w:t>bilities</w:t>
            </w:r>
          </w:p>
        </w:tc>
        <w:tc>
          <w:tcPr>
            <w:tcW w:w="4777" w:type="dxa"/>
          </w:tcPr>
          <w:p w14:paraId="30061B65" w14:textId="15BDC6D8" w:rsidR="00E11019" w:rsidRDefault="00E11019" w:rsidP="00E46EA5">
            <w:pPr>
              <w:pStyle w:val="NormalWeb"/>
              <w:rPr>
                <w:rFonts w:ascii="Arial" w:hAnsi="Arial" w:cs="Arial"/>
                <w:sz w:val="24"/>
                <w:szCs w:val="24"/>
              </w:rPr>
            </w:pPr>
            <w:r w:rsidRPr="003517A3">
              <w:rPr>
                <w:rFonts w:ascii="Arial" w:hAnsi="Arial" w:cs="Arial"/>
                <w:sz w:val="24"/>
                <w:szCs w:val="24"/>
              </w:rPr>
              <w:t xml:space="preserve">Able to </w:t>
            </w:r>
            <w:r w:rsidR="00802275" w:rsidRPr="003517A3">
              <w:rPr>
                <w:rFonts w:ascii="Arial" w:hAnsi="Arial" w:cs="Arial"/>
                <w:sz w:val="24"/>
                <w:szCs w:val="24"/>
              </w:rPr>
              <w:t>plan and manage budgets</w:t>
            </w:r>
            <w:r w:rsidR="00BF38FA">
              <w:rPr>
                <w:rFonts w:ascii="Arial" w:hAnsi="Arial" w:cs="Arial"/>
                <w:sz w:val="24"/>
                <w:szCs w:val="24"/>
              </w:rPr>
              <w:t>.</w:t>
            </w:r>
          </w:p>
          <w:p w14:paraId="3926D5B0" w14:textId="5AFFA9BF" w:rsidR="0072596C" w:rsidRDefault="00A103C8" w:rsidP="00E46EA5">
            <w:pPr>
              <w:pStyle w:val="NormalWeb"/>
              <w:rPr>
                <w:rFonts w:ascii="Arial" w:hAnsi="Arial" w:cs="Arial"/>
                <w:sz w:val="24"/>
                <w:szCs w:val="24"/>
              </w:rPr>
            </w:pPr>
            <w:r>
              <w:rPr>
                <w:rFonts w:ascii="Arial" w:hAnsi="Arial" w:cs="Arial"/>
                <w:sz w:val="24"/>
                <w:szCs w:val="24"/>
              </w:rPr>
              <w:t xml:space="preserve">Skilled and knowledgeable about safeguarding, and </w:t>
            </w:r>
            <w:r w:rsidR="00772D5E">
              <w:rPr>
                <w:rFonts w:ascii="Arial" w:hAnsi="Arial" w:cs="Arial"/>
                <w:sz w:val="24"/>
                <w:szCs w:val="24"/>
              </w:rPr>
              <w:t>best practise when working with young people.</w:t>
            </w:r>
          </w:p>
          <w:p w14:paraId="30061B68" w14:textId="77777777" w:rsidR="002A205D" w:rsidRDefault="774E204A" w:rsidP="00FF2BE1">
            <w:pPr>
              <w:pStyle w:val="NormalWeb"/>
              <w:rPr>
                <w:rFonts w:ascii="Arial" w:hAnsi="Arial" w:cs="Arial"/>
                <w:sz w:val="24"/>
                <w:szCs w:val="24"/>
              </w:rPr>
            </w:pPr>
            <w:r w:rsidRPr="49464565">
              <w:rPr>
                <w:rFonts w:ascii="Arial" w:hAnsi="Arial" w:cs="Arial"/>
                <w:sz w:val="24"/>
                <w:szCs w:val="24"/>
              </w:rPr>
              <w:t>Excellent communication skills, both written and oral.</w:t>
            </w:r>
          </w:p>
          <w:p w14:paraId="6DF435EC" w14:textId="251B2F47" w:rsidR="00CB4FAC" w:rsidRDefault="009D3222" w:rsidP="00FF2BE1">
            <w:pPr>
              <w:pStyle w:val="NormalWeb"/>
              <w:rPr>
                <w:rFonts w:ascii="Arial" w:hAnsi="Arial" w:cs="Arial"/>
                <w:sz w:val="24"/>
                <w:szCs w:val="24"/>
              </w:rPr>
            </w:pPr>
            <w:r>
              <w:rPr>
                <w:rFonts w:ascii="Arial" w:hAnsi="Arial" w:cs="Arial"/>
                <w:sz w:val="24"/>
                <w:szCs w:val="24"/>
              </w:rPr>
              <w:t xml:space="preserve">Strong administrative skills, </w:t>
            </w:r>
            <w:r w:rsidR="001E7651">
              <w:rPr>
                <w:rFonts w:ascii="Arial" w:hAnsi="Arial" w:cs="Arial"/>
                <w:sz w:val="24"/>
                <w:szCs w:val="24"/>
              </w:rPr>
              <w:t>to include planning</w:t>
            </w:r>
            <w:r w:rsidR="00B70A09">
              <w:rPr>
                <w:rFonts w:ascii="Arial" w:hAnsi="Arial" w:cs="Arial"/>
                <w:sz w:val="24"/>
                <w:szCs w:val="24"/>
              </w:rPr>
              <w:t xml:space="preserve"> and </w:t>
            </w:r>
            <w:r w:rsidR="001E7651">
              <w:rPr>
                <w:rFonts w:ascii="Arial" w:hAnsi="Arial" w:cs="Arial"/>
                <w:sz w:val="24"/>
                <w:szCs w:val="24"/>
              </w:rPr>
              <w:t>reporting</w:t>
            </w:r>
            <w:r w:rsidR="00B70A09">
              <w:rPr>
                <w:rFonts w:ascii="Arial" w:hAnsi="Arial" w:cs="Arial"/>
                <w:sz w:val="24"/>
                <w:szCs w:val="24"/>
              </w:rPr>
              <w:t>.</w:t>
            </w:r>
          </w:p>
          <w:p w14:paraId="4F29CD6F" w14:textId="18AF9A2E" w:rsidR="00B80652" w:rsidRDefault="00BA1039" w:rsidP="00FF2BE1">
            <w:pPr>
              <w:pStyle w:val="NormalWeb"/>
              <w:rPr>
                <w:rFonts w:ascii="Arial" w:hAnsi="Arial" w:cs="Arial"/>
                <w:sz w:val="24"/>
                <w:szCs w:val="24"/>
              </w:rPr>
            </w:pPr>
            <w:r w:rsidRPr="00BA1039">
              <w:rPr>
                <w:rFonts w:ascii="Arial" w:hAnsi="Arial" w:cs="Arial"/>
                <w:sz w:val="24"/>
                <w:szCs w:val="24"/>
              </w:rPr>
              <w:t>Comfortable working in complex partnership environments</w:t>
            </w:r>
          </w:p>
          <w:p w14:paraId="4DFFCB0C" w14:textId="77C4DB17" w:rsidR="00B80652" w:rsidRPr="003517A3" w:rsidRDefault="00B70A09" w:rsidP="00FF2BE1">
            <w:pPr>
              <w:pStyle w:val="NormalWeb"/>
              <w:rPr>
                <w:rFonts w:ascii="Arial" w:hAnsi="Arial" w:cs="Arial"/>
                <w:sz w:val="24"/>
                <w:szCs w:val="24"/>
              </w:rPr>
            </w:pPr>
            <w:r>
              <w:rPr>
                <w:rFonts w:ascii="Arial" w:hAnsi="Arial" w:cs="Arial"/>
                <w:sz w:val="24"/>
                <w:szCs w:val="24"/>
              </w:rPr>
              <w:t>A confident project lead</w:t>
            </w:r>
            <w:r w:rsidR="00E303CF">
              <w:rPr>
                <w:rFonts w:ascii="Arial" w:hAnsi="Arial" w:cs="Arial"/>
                <w:sz w:val="24"/>
                <w:szCs w:val="24"/>
              </w:rPr>
              <w:t>, with good operational knowledge when working with schools and young people.</w:t>
            </w:r>
          </w:p>
          <w:p w14:paraId="30061B6A" w14:textId="7FCDA8BA" w:rsidR="003D4D91" w:rsidRPr="003517A3" w:rsidRDefault="003D4D91" w:rsidP="00772D5E">
            <w:pPr>
              <w:pStyle w:val="NormalWeb"/>
              <w:rPr>
                <w:rFonts w:ascii="Arial" w:hAnsi="Arial" w:cs="Arial"/>
                <w:sz w:val="24"/>
                <w:szCs w:val="24"/>
              </w:rPr>
            </w:pPr>
          </w:p>
        </w:tc>
        <w:tc>
          <w:tcPr>
            <w:tcW w:w="3081" w:type="dxa"/>
          </w:tcPr>
          <w:p w14:paraId="30061B72" w14:textId="77777777" w:rsidR="00E11019" w:rsidRPr="003517A3" w:rsidRDefault="00E11019" w:rsidP="00FF2BE1">
            <w:pPr>
              <w:pStyle w:val="NormalWeb"/>
              <w:rPr>
                <w:rFonts w:ascii="Arial" w:hAnsi="Arial" w:cs="Arial"/>
                <w:sz w:val="24"/>
                <w:szCs w:val="24"/>
              </w:rPr>
            </w:pPr>
          </w:p>
        </w:tc>
      </w:tr>
      <w:tr w:rsidR="003517A3" w:rsidRPr="003517A3" w14:paraId="30061B7C" w14:textId="77777777" w:rsidTr="49464565">
        <w:tc>
          <w:tcPr>
            <w:tcW w:w="1384" w:type="dxa"/>
          </w:tcPr>
          <w:p w14:paraId="30061B74" w14:textId="77777777" w:rsidR="00703698" w:rsidRPr="003517A3" w:rsidRDefault="00433DC5" w:rsidP="00FF2BE1">
            <w:pPr>
              <w:pStyle w:val="NormalWeb"/>
              <w:rPr>
                <w:rFonts w:ascii="Arial" w:hAnsi="Arial" w:cs="Arial"/>
                <w:sz w:val="24"/>
                <w:szCs w:val="24"/>
              </w:rPr>
            </w:pPr>
            <w:r w:rsidRPr="003517A3">
              <w:rPr>
                <w:rFonts w:ascii="Arial" w:hAnsi="Arial" w:cs="Arial"/>
                <w:sz w:val="24"/>
                <w:szCs w:val="24"/>
              </w:rPr>
              <w:t>Education and training</w:t>
            </w:r>
          </w:p>
        </w:tc>
        <w:tc>
          <w:tcPr>
            <w:tcW w:w="4777" w:type="dxa"/>
          </w:tcPr>
          <w:p w14:paraId="30061B75" w14:textId="18F4629C" w:rsidR="00703698" w:rsidRPr="003517A3" w:rsidRDefault="00BB7CE5" w:rsidP="00FF2BE1">
            <w:pPr>
              <w:pStyle w:val="NormalWeb"/>
              <w:rPr>
                <w:rFonts w:ascii="Arial" w:hAnsi="Arial" w:cs="Arial"/>
                <w:sz w:val="24"/>
                <w:szCs w:val="24"/>
              </w:rPr>
            </w:pPr>
            <w:r>
              <w:rPr>
                <w:rFonts w:ascii="Arial" w:hAnsi="Arial" w:cs="Arial"/>
                <w:sz w:val="24"/>
                <w:szCs w:val="24"/>
              </w:rPr>
              <w:t>A qualified teacher.</w:t>
            </w:r>
          </w:p>
          <w:p w14:paraId="30061B77" w14:textId="3A2089D6" w:rsidR="00E11019" w:rsidRPr="003517A3" w:rsidRDefault="00E11019" w:rsidP="0076241B">
            <w:pPr>
              <w:pStyle w:val="NormalWeb"/>
              <w:rPr>
                <w:rFonts w:ascii="Arial" w:hAnsi="Arial" w:cs="Arial"/>
                <w:sz w:val="24"/>
                <w:szCs w:val="24"/>
              </w:rPr>
            </w:pPr>
          </w:p>
        </w:tc>
        <w:tc>
          <w:tcPr>
            <w:tcW w:w="3081" w:type="dxa"/>
          </w:tcPr>
          <w:p w14:paraId="30061B7B" w14:textId="6338D7ED" w:rsidR="00185E0C" w:rsidRPr="003517A3" w:rsidRDefault="00185E0C" w:rsidP="008B2D8D">
            <w:pPr>
              <w:pStyle w:val="NormalWeb"/>
              <w:rPr>
                <w:rFonts w:ascii="Arial" w:hAnsi="Arial" w:cs="Arial"/>
                <w:sz w:val="24"/>
                <w:szCs w:val="24"/>
              </w:rPr>
            </w:pPr>
          </w:p>
        </w:tc>
      </w:tr>
    </w:tbl>
    <w:p w14:paraId="30D85AC1" w14:textId="778B5772" w:rsidR="008E29FA" w:rsidRPr="003517A3" w:rsidRDefault="008E29FA" w:rsidP="00FF2BE1">
      <w:pPr>
        <w:rPr>
          <w:rFonts w:ascii="Arial" w:hAnsi="Arial" w:cs="Arial"/>
          <w:sz w:val="24"/>
          <w:szCs w:val="24"/>
        </w:rPr>
      </w:pPr>
    </w:p>
    <w:sectPr w:rsidR="008E29FA" w:rsidRPr="003517A3" w:rsidSect="00D819BF">
      <w:pgSz w:w="11906" w:h="16838"/>
      <w:pgMar w:top="1021" w:right="1440" w:bottom="102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BCAE" w14:textId="77777777" w:rsidR="00255DCE" w:rsidRDefault="00255DCE" w:rsidP="001D1430">
      <w:pPr>
        <w:spacing w:after="0" w:line="240" w:lineRule="auto"/>
      </w:pPr>
      <w:r>
        <w:separator/>
      </w:r>
    </w:p>
  </w:endnote>
  <w:endnote w:type="continuationSeparator" w:id="0">
    <w:p w14:paraId="2733235B" w14:textId="77777777" w:rsidR="00255DCE" w:rsidRDefault="00255DCE" w:rsidP="001D1430">
      <w:pPr>
        <w:spacing w:after="0" w:line="240" w:lineRule="auto"/>
      </w:pPr>
      <w:r>
        <w:continuationSeparator/>
      </w:r>
    </w:p>
  </w:endnote>
  <w:endnote w:type="continuationNotice" w:id="1">
    <w:p w14:paraId="02F26CBF" w14:textId="77777777" w:rsidR="00255DCE" w:rsidRDefault="00255D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9C759" w14:textId="77777777" w:rsidR="00255DCE" w:rsidRDefault="00255DCE" w:rsidP="001D1430">
      <w:pPr>
        <w:spacing w:after="0" w:line="240" w:lineRule="auto"/>
      </w:pPr>
      <w:r>
        <w:separator/>
      </w:r>
    </w:p>
  </w:footnote>
  <w:footnote w:type="continuationSeparator" w:id="0">
    <w:p w14:paraId="37C52B2B" w14:textId="77777777" w:rsidR="00255DCE" w:rsidRDefault="00255DCE" w:rsidP="001D1430">
      <w:pPr>
        <w:spacing w:after="0" w:line="240" w:lineRule="auto"/>
      </w:pPr>
      <w:r>
        <w:continuationSeparator/>
      </w:r>
    </w:p>
  </w:footnote>
  <w:footnote w:type="continuationNotice" w:id="1">
    <w:p w14:paraId="3E859A64" w14:textId="77777777" w:rsidR="00255DCE" w:rsidRDefault="00255D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A12D9"/>
    <w:multiLevelType w:val="hybridMultilevel"/>
    <w:tmpl w:val="A7645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F37232"/>
    <w:multiLevelType w:val="hybridMultilevel"/>
    <w:tmpl w:val="DC540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14E2EBF"/>
    <w:multiLevelType w:val="hybridMultilevel"/>
    <w:tmpl w:val="7EC6D398"/>
    <w:lvl w:ilvl="0" w:tplc="98766DB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8B4BCE"/>
    <w:multiLevelType w:val="hybridMultilevel"/>
    <w:tmpl w:val="C6DC5D34"/>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7B3274DF"/>
    <w:multiLevelType w:val="hybridMultilevel"/>
    <w:tmpl w:val="32AEB0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7121474">
    <w:abstractNumId w:val="0"/>
  </w:num>
  <w:num w:numId="2" w16cid:durableId="1399328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3704270">
    <w:abstractNumId w:val="4"/>
  </w:num>
  <w:num w:numId="4" w16cid:durableId="497428197">
    <w:abstractNumId w:val="2"/>
  </w:num>
  <w:num w:numId="5" w16cid:durableId="1009867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072"/>
    <w:rsid w:val="00002F64"/>
    <w:rsid w:val="0001085A"/>
    <w:rsid w:val="00013C70"/>
    <w:rsid w:val="000479CF"/>
    <w:rsid w:val="0005554E"/>
    <w:rsid w:val="000620A0"/>
    <w:rsid w:val="00071877"/>
    <w:rsid w:val="00075BB0"/>
    <w:rsid w:val="00085DB1"/>
    <w:rsid w:val="0009299A"/>
    <w:rsid w:val="000937F4"/>
    <w:rsid w:val="000A7339"/>
    <w:rsid w:val="000A7AAA"/>
    <w:rsid w:val="000C0144"/>
    <w:rsid w:val="000C26DC"/>
    <w:rsid w:val="000F1428"/>
    <w:rsid w:val="000F2708"/>
    <w:rsid w:val="001016B7"/>
    <w:rsid w:val="001076CA"/>
    <w:rsid w:val="001311CC"/>
    <w:rsid w:val="001330C7"/>
    <w:rsid w:val="0013750B"/>
    <w:rsid w:val="00142221"/>
    <w:rsid w:val="001545A9"/>
    <w:rsid w:val="0015607A"/>
    <w:rsid w:val="001625E5"/>
    <w:rsid w:val="00185E0C"/>
    <w:rsid w:val="001937A6"/>
    <w:rsid w:val="00196D7E"/>
    <w:rsid w:val="001A79F9"/>
    <w:rsid w:val="001B4DA6"/>
    <w:rsid w:val="001C4B06"/>
    <w:rsid w:val="001D1430"/>
    <w:rsid w:val="001E7651"/>
    <w:rsid w:val="001F21D3"/>
    <w:rsid w:val="001F2F39"/>
    <w:rsid w:val="00210F23"/>
    <w:rsid w:val="00221A4B"/>
    <w:rsid w:val="00255DCE"/>
    <w:rsid w:val="0026029A"/>
    <w:rsid w:val="00265A2C"/>
    <w:rsid w:val="00292068"/>
    <w:rsid w:val="00293B88"/>
    <w:rsid w:val="002965C3"/>
    <w:rsid w:val="00297C50"/>
    <w:rsid w:val="002A205D"/>
    <w:rsid w:val="002A54E2"/>
    <w:rsid w:val="002C55AB"/>
    <w:rsid w:val="002E0FED"/>
    <w:rsid w:val="002E1AE2"/>
    <w:rsid w:val="002E2771"/>
    <w:rsid w:val="002F2AC1"/>
    <w:rsid w:val="00306090"/>
    <w:rsid w:val="00307278"/>
    <w:rsid w:val="00312F7A"/>
    <w:rsid w:val="00327765"/>
    <w:rsid w:val="00333590"/>
    <w:rsid w:val="003347D9"/>
    <w:rsid w:val="003351F6"/>
    <w:rsid w:val="00336D62"/>
    <w:rsid w:val="0033711F"/>
    <w:rsid w:val="00337766"/>
    <w:rsid w:val="003517A3"/>
    <w:rsid w:val="00364F49"/>
    <w:rsid w:val="0036537D"/>
    <w:rsid w:val="0037321B"/>
    <w:rsid w:val="0037706D"/>
    <w:rsid w:val="00377DE9"/>
    <w:rsid w:val="003928F0"/>
    <w:rsid w:val="003C09E6"/>
    <w:rsid w:val="003C7D99"/>
    <w:rsid w:val="003D1C9B"/>
    <w:rsid w:val="003D3D73"/>
    <w:rsid w:val="003D4A09"/>
    <w:rsid w:val="003D4D91"/>
    <w:rsid w:val="003D7172"/>
    <w:rsid w:val="003E0034"/>
    <w:rsid w:val="003E1596"/>
    <w:rsid w:val="003E6ADA"/>
    <w:rsid w:val="003F08E8"/>
    <w:rsid w:val="003F0CEB"/>
    <w:rsid w:val="003F1EE2"/>
    <w:rsid w:val="003F285E"/>
    <w:rsid w:val="004120F8"/>
    <w:rsid w:val="00431973"/>
    <w:rsid w:val="00433DC5"/>
    <w:rsid w:val="004421AC"/>
    <w:rsid w:val="0046172A"/>
    <w:rsid w:val="00461B48"/>
    <w:rsid w:val="00470FF8"/>
    <w:rsid w:val="004901D3"/>
    <w:rsid w:val="004A1553"/>
    <w:rsid w:val="004C0D33"/>
    <w:rsid w:val="004E156E"/>
    <w:rsid w:val="004E2B12"/>
    <w:rsid w:val="004F47DF"/>
    <w:rsid w:val="004F47F0"/>
    <w:rsid w:val="004F641B"/>
    <w:rsid w:val="00504F4A"/>
    <w:rsid w:val="00514645"/>
    <w:rsid w:val="00554600"/>
    <w:rsid w:val="00561FD4"/>
    <w:rsid w:val="00570C17"/>
    <w:rsid w:val="0057172F"/>
    <w:rsid w:val="005768BB"/>
    <w:rsid w:val="0058302B"/>
    <w:rsid w:val="005839E3"/>
    <w:rsid w:val="00590926"/>
    <w:rsid w:val="005921BC"/>
    <w:rsid w:val="00595CE3"/>
    <w:rsid w:val="005A78A4"/>
    <w:rsid w:val="005A7A4A"/>
    <w:rsid w:val="005B1BD1"/>
    <w:rsid w:val="005B3C63"/>
    <w:rsid w:val="005C2803"/>
    <w:rsid w:val="005C2C45"/>
    <w:rsid w:val="005D15BA"/>
    <w:rsid w:val="005E4A7A"/>
    <w:rsid w:val="005F13DA"/>
    <w:rsid w:val="005F553B"/>
    <w:rsid w:val="005F5A05"/>
    <w:rsid w:val="00600E97"/>
    <w:rsid w:val="006032CA"/>
    <w:rsid w:val="00605F11"/>
    <w:rsid w:val="00621966"/>
    <w:rsid w:val="00630F1E"/>
    <w:rsid w:val="006415C0"/>
    <w:rsid w:val="00647575"/>
    <w:rsid w:val="00651B4C"/>
    <w:rsid w:val="00652CB1"/>
    <w:rsid w:val="0065466C"/>
    <w:rsid w:val="00654B88"/>
    <w:rsid w:val="006672BD"/>
    <w:rsid w:val="00673830"/>
    <w:rsid w:val="00677421"/>
    <w:rsid w:val="006805DF"/>
    <w:rsid w:val="00680B75"/>
    <w:rsid w:val="00687744"/>
    <w:rsid w:val="006909EC"/>
    <w:rsid w:val="0069631C"/>
    <w:rsid w:val="006A0129"/>
    <w:rsid w:val="006B02DB"/>
    <w:rsid w:val="006B1630"/>
    <w:rsid w:val="006B347B"/>
    <w:rsid w:val="006B5BD0"/>
    <w:rsid w:val="006B6132"/>
    <w:rsid w:val="006B7C72"/>
    <w:rsid w:val="006C7C1F"/>
    <w:rsid w:val="006E0BC0"/>
    <w:rsid w:val="006E13EB"/>
    <w:rsid w:val="006F2105"/>
    <w:rsid w:val="006F22E6"/>
    <w:rsid w:val="006F7CCF"/>
    <w:rsid w:val="00703698"/>
    <w:rsid w:val="00715EC3"/>
    <w:rsid w:val="0072596C"/>
    <w:rsid w:val="0072617A"/>
    <w:rsid w:val="0076241B"/>
    <w:rsid w:val="0076760C"/>
    <w:rsid w:val="00772D5E"/>
    <w:rsid w:val="007808E7"/>
    <w:rsid w:val="00782FE7"/>
    <w:rsid w:val="00786602"/>
    <w:rsid w:val="0079076D"/>
    <w:rsid w:val="00797F49"/>
    <w:rsid w:val="007A24D7"/>
    <w:rsid w:val="007A45EB"/>
    <w:rsid w:val="007B3699"/>
    <w:rsid w:val="007B3956"/>
    <w:rsid w:val="007B527F"/>
    <w:rsid w:val="007B688B"/>
    <w:rsid w:val="007C43D2"/>
    <w:rsid w:val="007C550C"/>
    <w:rsid w:val="007D5030"/>
    <w:rsid w:val="007E4758"/>
    <w:rsid w:val="007F7842"/>
    <w:rsid w:val="00802275"/>
    <w:rsid w:val="00803C98"/>
    <w:rsid w:val="008110E5"/>
    <w:rsid w:val="00817336"/>
    <w:rsid w:val="008178F3"/>
    <w:rsid w:val="00822E67"/>
    <w:rsid w:val="00833197"/>
    <w:rsid w:val="00834440"/>
    <w:rsid w:val="008357B1"/>
    <w:rsid w:val="00843FF0"/>
    <w:rsid w:val="00844158"/>
    <w:rsid w:val="00845865"/>
    <w:rsid w:val="008478E1"/>
    <w:rsid w:val="0085118F"/>
    <w:rsid w:val="008549E0"/>
    <w:rsid w:val="008866F1"/>
    <w:rsid w:val="008B2D8D"/>
    <w:rsid w:val="008B35A6"/>
    <w:rsid w:val="008E29FA"/>
    <w:rsid w:val="008E7FAF"/>
    <w:rsid w:val="008F36E5"/>
    <w:rsid w:val="00905F9D"/>
    <w:rsid w:val="009134EC"/>
    <w:rsid w:val="00920211"/>
    <w:rsid w:val="00920388"/>
    <w:rsid w:val="009217F6"/>
    <w:rsid w:val="00924CEA"/>
    <w:rsid w:val="00946476"/>
    <w:rsid w:val="00954894"/>
    <w:rsid w:val="00957072"/>
    <w:rsid w:val="009610CA"/>
    <w:rsid w:val="0096649E"/>
    <w:rsid w:val="00970809"/>
    <w:rsid w:val="00974072"/>
    <w:rsid w:val="009751D3"/>
    <w:rsid w:val="00983E89"/>
    <w:rsid w:val="009875BA"/>
    <w:rsid w:val="009976A6"/>
    <w:rsid w:val="009A5C4B"/>
    <w:rsid w:val="009A76DF"/>
    <w:rsid w:val="009B0EB8"/>
    <w:rsid w:val="009B1839"/>
    <w:rsid w:val="009B4C03"/>
    <w:rsid w:val="009B66D1"/>
    <w:rsid w:val="009C123F"/>
    <w:rsid w:val="009C1268"/>
    <w:rsid w:val="009D3222"/>
    <w:rsid w:val="009D3B09"/>
    <w:rsid w:val="009E6E0A"/>
    <w:rsid w:val="009E738B"/>
    <w:rsid w:val="009F084F"/>
    <w:rsid w:val="009F23BD"/>
    <w:rsid w:val="009F42D6"/>
    <w:rsid w:val="00A00A21"/>
    <w:rsid w:val="00A01BF6"/>
    <w:rsid w:val="00A039CD"/>
    <w:rsid w:val="00A0611A"/>
    <w:rsid w:val="00A103C8"/>
    <w:rsid w:val="00A133DB"/>
    <w:rsid w:val="00A259F9"/>
    <w:rsid w:val="00A26302"/>
    <w:rsid w:val="00A5432D"/>
    <w:rsid w:val="00A65E48"/>
    <w:rsid w:val="00A670CB"/>
    <w:rsid w:val="00A70E86"/>
    <w:rsid w:val="00A739B8"/>
    <w:rsid w:val="00A73F96"/>
    <w:rsid w:val="00A74353"/>
    <w:rsid w:val="00A813DE"/>
    <w:rsid w:val="00A8641D"/>
    <w:rsid w:val="00A87001"/>
    <w:rsid w:val="00AA7032"/>
    <w:rsid w:val="00AB28C6"/>
    <w:rsid w:val="00AB2A0C"/>
    <w:rsid w:val="00AB59F9"/>
    <w:rsid w:val="00AC2512"/>
    <w:rsid w:val="00AC788A"/>
    <w:rsid w:val="00AD672E"/>
    <w:rsid w:val="00AD7AD3"/>
    <w:rsid w:val="00AE4188"/>
    <w:rsid w:val="00AF0C96"/>
    <w:rsid w:val="00AF3EB7"/>
    <w:rsid w:val="00B0E49F"/>
    <w:rsid w:val="00B15188"/>
    <w:rsid w:val="00B20905"/>
    <w:rsid w:val="00B311CE"/>
    <w:rsid w:val="00B31256"/>
    <w:rsid w:val="00B412E0"/>
    <w:rsid w:val="00B555EF"/>
    <w:rsid w:val="00B6284E"/>
    <w:rsid w:val="00B62D65"/>
    <w:rsid w:val="00B64281"/>
    <w:rsid w:val="00B64D6F"/>
    <w:rsid w:val="00B70A09"/>
    <w:rsid w:val="00B71B23"/>
    <w:rsid w:val="00B80652"/>
    <w:rsid w:val="00B85DE8"/>
    <w:rsid w:val="00B8728F"/>
    <w:rsid w:val="00B91884"/>
    <w:rsid w:val="00BA1039"/>
    <w:rsid w:val="00BB22F1"/>
    <w:rsid w:val="00BB45E2"/>
    <w:rsid w:val="00BB7CE5"/>
    <w:rsid w:val="00BC0A0E"/>
    <w:rsid w:val="00BD38B0"/>
    <w:rsid w:val="00BD5A22"/>
    <w:rsid w:val="00BE06CA"/>
    <w:rsid w:val="00BE67CA"/>
    <w:rsid w:val="00BF2C62"/>
    <w:rsid w:val="00BF38FA"/>
    <w:rsid w:val="00C02455"/>
    <w:rsid w:val="00C0620A"/>
    <w:rsid w:val="00C06610"/>
    <w:rsid w:val="00C1299C"/>
    <w:rsid w:val="00C17E27"/>
    <w:rsid w:val="00C237D2"/>
    <w:rsid w:val="00C30F23"/>
    <w:rsid w:val="00C43930"/>
    <w:rsid w:val="00C44E99"/>
    <w:rsid w:val="00C5114E"/>
    <w:rsid w:val="00C51A27"/>
    <w:rsid w:val="00C53A01"/>
    <w:rsid w:val="00C548CF"/>
    <w:rsid w:val="00C7529D"/>
    <w:rsid w:val="00C77DF4"/>
    <w:rsid w:val="00C82613"/>
    <w:rsid w:val="00C85382"/>
    <w:rsid w:val="00C876A9"/>
    <w:rsid w:val="00C92215"/>
    <w:rsid w:val="00C937AC"/>
    <w:rsid w:val="00C94A14"/>
    <w:rsid w:val="00C96724"/>
    <w:rsid w:val="00CA4AC6"/>
    <w:rsid w:val="00CB454F"/>
    <w:rsid w:val="00CB4FAC"/>
    <w:rsid w:val="00CB6777"/>
    <w:rsid w:val="00CD2FB4"/>
    <w:rsid w:val="00CE45DC"/>
    <w:rsid w:val="00CF0B6F"/>
    <w:rsid w:val="00CF3A1B"/>
    <w:rsid w:val="00CF4E67"/>
    <w:rsid w:val="00CF60C4"/>
    <w:rsid w:val="00CF6217"/>
    <w:rsid w:val="00D01DB4"/>
    <w:rsid w:val="00D05D26"/>
    <w:rsid w:val="00D11A63"/>
    <w:rsid w:val="00D137BB"/>
    <w:rsid w:val="00D170E4"/>
    <w:rsid w:val="00D25398"/>
    <w:rsid w:val="00D37583"/>
    <w:rsid w:val="00D45A46"/>
    <w:rsid w:val="00D54D97"/>
    <w:rsid w:val="00D741AE"/>
    <w:rsid w:val="00D76840"/>
    <w:rsid w:val="00D81670"/>
    <w:rsid w:val="00D819BF"/>
    <w:rsid w:val="00D837B5"/>
    <w:rsid w:val="00D83AF9"/>
    <w:rsid w:val="00D973D2"/>
    <w:rsid w:val="00DC1491"/>
    <w:rsid w:val="00DC7DF3"/>
    <w:rsid w:val="00DD39D3"/>
    <w:rsid w:val="00DD58C2"/>
    <w:rsid w:val="00DD6DF6"/>
    <w:rsid w:val="00DE7EE9"/>
    <w:rsid w:val="00DF1FE8"/>
    <w:rsid w:val="00E11019"/>
    <w:rsid w:val="00E11F1C"/>
    <w:rsid w:val="00E14126"/>
    <w:rsid w:val="00E21E65"/>
    <w:rsid w:val="00E2323B"/>
    <w:rsid w:val="00E26B5C"/>
    <w:rsid w:val="00E303CF"/>
    <w:rsid w:val="00E308AE"/>
    <w:rsid w:val="00E427DE"/>
    <w:rsid w:val="00E46EA5"/>
    <w:rsid w:val="00E56C36"/>
    <w:rsid w:val="00E65E54"/>
    <w:rsid w:val="00E66F1A"/>
    <w:rsid w:val="00E74895"/>
    <w:rsid w:val="00E802C1"/>
    <w:rsid w:val="00E86603"/>
    <w:rsid w:val="00E97909"/>
    <w:rsid w:val="00EA1328"/>
    <w:rsid w:val="00EA1390"/>
    <w:rsid w:val="00EB4BE0"/>
    <w:rsid w:val="00ED2647"/>
    <w:rsid w:val="00ED3425"/>
    <w:rsid w:val="00ED7EFF"/>
    <w:rsid w:val="00EF250B"/>
    <w:rsid w:val="00F13B61"/>
    <w:rsid w:val="00F16656"/>
    <w:rsid w:val="00F21D04"/>
    <w:rsid w:val="00F2225C"/>
    <w:rsid w:val="00F46E9E"/>
    <w:rsid w:val="00F47396"/>
    <w:rsid w:val="00F50E22"/>
    <w:rsid w:val="00F6330F"/>
    <w:rsid w:val="00F70A73"/>
    <w:rsid w:val="00F72A0C"/>
    <w:rsid w:val="00F80FDC"/>
    <w:rsid w:val="00F81226"/>
    <w:rsid w:val="00F97649"/>
    <w:rsid w:val="00FA643E"/>
    <w:rsid w:val="00FA741C"/>
    <w:rsid w:val="00FB0436"/>
    <w:rsid w:val="00FB186D"/>
    <w:rsid w:val="00FB2339"/>
    <w:rsid w:val="00FB3BBE"/>
    <w:rsid w:val="00FB5610"/>
    <w:rsid w:val="00FB6193"/>
    <w:rsid w:val="00FC1FA2"/>
    <w:rsid w:val="00FC3A9B"/>
    <w:rsid w:val="00FF2BE1"/>
    <w:rsid w:val="00FF3B3F"/>
    <w:rsid w:val="0597342F"/>
    <w:rsid w:val="060522E0"/>
    <w:rsid w:val="0632E3DE"/>
    <w:rsid w:val="08633659"/>
    <w:rsid w:val="090BC28C"/>
    <w:rsid w:val="09459BF3"/>
    <w:rsid w:val="0BFC1742"/>
    <w:rsid w:val="0FA1DA54"/>
    <w:rsid w:val="19FFA02D"/>
    <w:rsid w:val="1B5CB66A"/>
    <w:rsid w:val="1D161A83"/>
    <w:rsid w:val="1D60DD65"/>
    <w:rsid w:val="21F763CD"/>
    <w:rsid w:val="23AA7831"/>
    <w:rsid w:val="247BD5F6"/>
    <w:rsid w:val="24DDEB19"/>
    <w:rsid w:val="2562F754"/>
    <w:rsid w:val="28DF8E6E"/>
    <w:rsid w:val="29B37A1A"/>
    <w:rsid w:val="2D9174D6"/>
    <w:rsid w:val="2DE479CE"/>
    <w:rsid w:val="2EB775F5"/>
    <w:rsid w:val="2EF936F4"/>
    <w:rsid w:val="2FFE7F06"/>
    <w:rsid w:val="3146FB4E"/>
    <w:rsid w:val="34462537"/>
    <w:rsid w:val="346963A3"/>
    <w:rsid w:val="357841E1"/>
    <w:rsid w:val="37D60819"/>
    <w:rsid w:val="394CF697"/>
    <w:rsid w:val="4244FDDF"/>
    <w:rsid w:val="43A7BDCC"/>
    <w:rsid w:val="442A2807"/>
    <w:rsid w:val="49464565"/>
    <w:rsid w:val="4B36CEAD"/>
    <w:rsid w:val="4E26BAC4"/>
    <w:rsid w:val="5399BEB9"/>
    <w:rsid w:val="53E47055"/>
    <w:rsid w:val="563BAE01"/>
    <w:rsid w:val="58DE4F64"/>
    <w:rsid w:val="5A1398C2"/>
    <w:rsid w:val="5A17902F"/>
    <w:rsid w:val="636F0B46"/>
    <w:rsid w:val="658ED7F3"/>
    <w:rsid w:val="67F2738F"/>
    <w:rsid w:val="6A606CE2"/>
    <w:rsid w:val="6C9E4D9C"/>
    <w:rsid w:val="70304989"/>
    <w:rsid w:val="72F9ACF6"/>
    <w:rsid w:val="759A9608"/>
    <w:rsid w:val="774E204A"/>
    <w:rsid w:val="7757E515"/>
    <w:rsid w:val="7770FD79"/>
    <w:rsid w:val="7D0CF4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1B13"/>
  <w15:docId w15:val="{B05BCCC3-096A-44FC-B05A-9CB07BBA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072"/>
    <w:rPr>
      <w:rFonts w:ascii="Tahoma" w:hAnsi="Tahoma" w:cs="Tahoma"/>
      <w:sz w:val="16"/>
      <w:szCs w:val="16"/>
    </w:rPr>
  </w:style>
  <w:style w:type="paragraph" w:styleId="ListParagraph">
    <w:name w:val="List Paragraph"/>
    <w:basedOn w:val="Normal"/>
    <w:uiPriority w:val="34"/>
    <w:qFormat/>
    <w:rsid w:val="001016B7"/>
    <w:pPr>
      <w:ind w:left="720"/>
      <w:contextualSpacing/>
    </w:pPr>
  </w:style>
  <w:style w:type="paragraph" w:styleId="NormalWeb">
    <w:name w:val="Normal (Web)"/>
    <w:basedOn w:val="Normal"/>
    <w:uiPriority w:val="99"/>
    <w:semiHidden/>
    <w:unhideWhenUsed/>
    <w:rsid w:val="00FF2BE1"/>
    <w:pPr>
      <w:spacing w:before="100" w:beforeAutospacing="1" w:after="100" w:afterAutospacing="1" w:line="240" w:lineRule="auto"/>
    </w:pPr>
    <w:rPr>
      <w:rFonts w:ascii="Times New Roman" w:eastAsia="Times New Roman" w:hAnsi="Times New Roman" w:cs="Times New Roman"/>
      <w:sz w:val="19"/>
      <w:szCs w:val="19"/>
    </w:rPr>
  </w:style>
  <w:style w:type="table" w:styleId="TableGrid">
    <w:name w:val="Table Grid"/>
    <w:basedOn w:val="TableNormal"/>
    <w:uiPriority w:val="59"/>
    <w:rsid w:val="0070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1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430"/>
  </w:style>
  <w:style w:type="paragraph" w:styleId="Footer">
    <w:name w:val="footer"/>
    <w:basedOn w:val="Normal"/>
    <w:link w:val="FooterChar"/>
    <w:uiPriority w:val="99"/>
    <w:unhideWhenUsed/>
    <w:rsid w:val="001D1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430"/>
  </w:style>
  <w:style w:type="character" w:customStyle="1" w:styleId="normaltextrun">
    <w:name w:val="normaltextrun"/>
    <w:basedOn w:val="DefaultParagraphFont"/>
    <w:rsid w:val="00010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148750">
      <w:bodyDiv w:val="1"/>
      <w:marLeft w:val="0"/>
      <w:marRight w:val="0"/>
      <w:marTop w:val="0"/>
      <w:marBottom w:val="0"/>
      <w:divBdr>
        <w:top w:val="none" w:sz="0" w:space="0" w:color="auto"/>
        <w:left w:val="none" w:sz="0" w:space="0" w:color="auto"/>
        <w:bottom w:val="none" w:sz="0" w:space="0" w:color="auto"/>
        <w:right w:val="none" w:sz="0" w:space="0" w:color="auto"/>
      </w:divBdr>
      <w:divsChild>
        <w:div w:id="1041519687">
          <w:marLeft w:val="0"/>
          <w:marRight w:val="0"/>
          <w:marTop w:val="0"/>
          <w:marBottom w:val="0"/>
          <w:divBdr>
            <w:top w:val="none" w:sz="0" w:space="0" w:color="auto"/>
            <w:left w:val="none" w:sz="0" w:space="0" w:color="auto"/>
            <w:bottom w:val="none" w:sz="0" w:space="0" w:color="auto"/>
            <w:right w:val="none" w:sz="0" w:space="0" w:color="auto"/>
          </w:divBdr>
          <w:divsChild>
            <w:div w:id="966080961">
              <w:marLeft w:val="0"/>
              <w:marRight w:val="0"/>
              <w:marTop w:val="150"/>
              <w:marBottom w:val="150"/>
              <w:divBdr>
                <w:top w:val="none" w:sz="0" w:space="0" w:color="auto"/>
                <w:left w:val="none" w:sz="0" w:space="0" w:color="auto"/>
                <w:bottom w:val="none" w:sz="0" w:space="0" w:color="auto"/>
                <w:right w:val="none" w:sz="0" w:space="0" w:color="auto"/>
              </w:divBdr>
              <w:divsChild>
                <w:div w:id="183793050">
                  <w:marLeft w:val="0"/>
                  <w:marRight w:val="0"/>
                  <w:marTop w:val="0"/>
                  <w:marBottom w:val="0"/>
                  <w:divBdr>
                    <w:top w:val="none" w:sz="0" w:space="0" w:color="auto"/>
                    <w:left w:val="none" w:sz="0" w:space="0" w:color="auto"/>
                    <w:bottom w:val="none" w:sz="0" w:space="0" w:color="auto"/>
                    <w:right w:val="none" w:sz="0" w:space="0" w:color="auto"/>
                  </w:divBdr>
                  <w:divsChild>
                    <w:div w:id="11221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9943293C98184BB6629C7FA4A0F241" ma:contentTypeVersion="4" ma:contentTypeDescription="Create a new document." ma:contentTypeScope="" ma:versionID="525a84b2214cc3ac3815b2084fd99793">
  <xsd:schema xmlns:xsd="http://www.w3.org/2001/XMLSchema" xmlns:xs="http://www.w3.org/2001/XMLSchema" xmlns:p="http://schemas.microsoft.com/office/2006/metadata/properties" xmlns:ns2="00c9db22-d80f-4593-88f8-89bf2a3e8573" targetNamespace="http://schemas.microsoft.com/office/2006/metadata/properties" ma:root="true" ma:fieldsID="043de3f4496205a3b5d39981dcdc4322" ns2:_="">
    <xsd:import namespace="00c9db22-d80f-4593-88f8-89bf2a3e85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9db22-d80f-4593-88f8-89bf2a3e8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E2581-C47B-417F-9FD9-CAB0485BF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c9db22-d80f-4593-88f8-89bf2a3e8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F21B53-625C-402B-9AF4-CD8F13F9B03F}">
  <ds:schemaRefs>
    <ds:schemaRef ds:uri="http://schemas.microsoft.com/sharepoint/v3/contenttype/forms"/>
  </ds:schemaRefs>
</ds:datastoreItem>
</file>

<file path=customXml/itemProps3.xml><?xml version="1.0" encoding="utf-8"?>
<ds:datastoreItem xmlns:ds="http://schemas.openxmlformats.org/officeDocument/2006/customXml" ds:itemID="{C295CCDB-474E-47C1-866E-21BBF744FE53}">
  <ds:schemaRefs>
    <ds:schemaRef ds:uri="http://schemas.openxmlformats.org/officeDocument/2006/bibliography"/>
  </ds:schemaRefs>
</ds:datastoreItem>
</file>

<file path=customXml/itemProps4.xml><?xml version="1.0" encoding="utf-8"?>
<ds:datastoreItem xmlns:ds="http://schemas.openxmlformats.org/officeDocument/2006/customXml" ds:itemID="{CC71EC86-E266-45C1-80F4-4A031524A4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1374</Words>
  <Characters>8203</Characters>
  <Application>Microsoft Office Word</Application>
  <DocSecurity>0</DocSecurity>
  <Lines>221</Lines>
  <Paragraphs>99</Paragraphs>
  <ScaleCrop>false</ScaleCrop>
  <Company>Portsmouth City Council</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Andy Grays</cp:lastModifiedBy>
  <cp:revision>15</cp:revision>
  <cp:lastPrinted>2020-09-01T09:32:00Z</cp:lastPrinted>
  <dcterms:created xsi:type="dcterms:W3CDTF">2026-02-17T17:17:00Z</dcterms:created>
  <dcterms:modified xsi:type="dcterms:W3CDTF">2026-02-25T14:20:00Z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0x010100689943293C98184BB6629C7FA4A0F241</vt:lpwstr>
  </property>
  <property fmtid="{D5CDD505-2E9C-101B-9397-08002B2CF9AE}" pid="3" name="MediaServiceImageTags">
    <vt:lpwstr/>
  </property>
</Properties>
</file>